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0" w:line="240" w:lineRule="auto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《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  <w:lang w:val="en"/>
        </w:rPr>
        <w:t>&lt;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神秘地球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  <w:lang w:val="en"/>
        </w:rPr>
        <w:t>&gt;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科普流动展览》</w:t>
      </w:r>
    </w:p>
    <w:p>
      <w:pPr>
        <w:adjustRightInd w:val="0"/>
        <w:snapToGrid w:val="0"/>
        <w:spacing w:after="0" w:line="240" w:lineRule="auto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成果公示材料</w:t>
      </w:r>
    </w:p>
    <w:p>
      <w:pPr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一、成果基本情况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 w:cs="Times New Roman"/>
          <w:color w:val="000000"/>
          <w:sz w:val="32"/>
          <w:szCs w:val="32"/>
          <w:shd w:val="clear" w:color="auto" w:fill="FFFFFF"/>
        </w:rPr>
        <w:t>（一）《神秘地球》科普流动展览是全面贯彻落实习近平总书记致中国地质博物馆建馆100周年贺信指示精神，落实国务院《全民科学素质行动规划纲要》以及省教育厅和省文物局《关于利用博物馆资源开展中小学教育教学的实施意见》的创新举措。展览由“地球演变”“地球宝藏”“生物起源与进化”“认识古生物化石”“现生动植物”五个部分组成，包括展板53块、标本板38块、各类标本446块、多媒体2台。</w:t>
      </w:r>
      <w:r>
        <w:rPr>
          <w:rFonts w:hint="eastAsia" w:ascii="华文仿宋" w:hAnsi="华文仿宋" w:eastAsia="华文仿宋"/>
          <w:sz w:val="32"/>
          <w:szCs w:val="32"/>
        </w:rPr>
        <w:t>2023年，《神秘地球》科普流动展成功入选全省博物馆中小学教育示范项目（第一批），入选中宣部、科技部、中国科协联合发布的《2023年全国科普活动推介名单》，入围“2023年山西省10项公众科学素质特色活动”。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（二）</w:t>
      </w:r>
      <w:r>
        <w:rPr>
          <w:rFonts w:hint="eastAsia" w:ascii="华文仿宋" w:hAnsi="华文仿宋" w:eastAsia="华文仿宋"/>
          <w:sz w:val="32"/>
          <w:szCs w:val="32"/>
          <w:lang w:val="en"/>
        </w:rPr>
        <w:t>山西上白垩统的一暴龙超科新种，成果完成人：</w:t>
      </w:r>
      <w:r>
        <w:rPr>
          <w:rFonts w:hint="eastAsia" w:ascii="华文仿宋" w:hAnsi="华文仿宋" w:eastAsia="华文仿宋"/>
          <w:sz w:val="32"/>
          <w:szCs w:val="32"/>
        </w:rPr>
        <w:t>史建儒、董黎阳、伊剑、续世朝；</w:t>
      </w:r>
      <w:r>
        <w:rPr>
          <w:rFonts w:hint="eastAsia" w:ascii="华文仿宋" w:hAnsi="华文仿宋" w:eastAsia="华文仿宋"/>
          <w:sz w:val="32"/>
          <w:szCs w:val="32"/>
          <w:lang w:val="en"/>
        </w:rPr>
        <w:t>成果完成单位：山西自然博物馆；学科分类：古生物学，涉及恐龙研究领域，专注于暴龙超科恐龙的分类、演化等方向；发表情况：成果发表于《Cretaceous Research》期刊，论文题目为“A new tyrannosauroid from the Upper Cretaceous of Shanxi, China” ，发表时间为2020年，文章编号104357。</w:t>
      </w:r>
    </w:p>
    <w:p>
      <w:pPr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二、推荐意见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" w:cs="Times New Roman"/>
          <w:color w:val="FF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同意推荐申报</w:t>
      </w:r>
      <w:r>
        <w:rPr>
          <w:rFonts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</w:rPr>
        <w:t>4</w:t>
      </w:r>
      <w:r>
        <w:rPr>
          <w:rFonts w:ascii="仿宋" w:hAnsi="仿宋" w:eastAsia="仿宋"/>
          <w:color w:val="auto"/>
          <w:sz w:val="32"/>
          <w:szCs w:val="32"/>
        </w:rPr>
        <w:t>年度自然</w:t>
      </w:r>
      <w:r>
        <w:rPr>
          <w:rFonts w:hint="eastAsia" w:ascii="仿宋" w:hAnsi="仿宋" w:eastAsia="仿宋"/>
          <w:color w:val="auto"/>
          <w:sz w:val="32"/>
          <w:szCs w:val="32"/>
        </w:rPr>
        <w:t>资源</w:t>
      </w:r>
      <w:r>
        <w:rPr>
          <w:rFonts w:ascii="仿宋" w:hAnsi="仿宋" w:eastAsia="仿宋"/>
          <w:color w:val="auto"/>
          <w:sz w:val="32"/>
          <w:szCs w:val="32"/>
        </w:rPr>
        <w:t>科学技术</w:t>
      </w:r>
      <w:r>
        <w:rPr>
          <w:rFonts w:hint="eastAsia" w:ascii="仿宋" w:hAnsi="仿宋" w:eastAsia="仿宋"/>
          <w:color w:val="auto"/>
          <w:sz w:val="32"/>
          <w:szCs w:val="32"/>
        </w:rPr>
        <w:t>进步一等奖或二等奖。</w:t>
      </w:r>
    </w:p>
    <w:p>
      <w:pPr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三、成果简介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 w:cs="Times New Roman"/>
          <w:color w:val="000000"/>
          <w:sz w:val="32"/>
          <w:szCs w:val="32"/>
          <w:shd w:val="clear" w:color="auto" w:fill="FFFFFF"/>
        </w:rPr>
        <w:t>（一）</w:t>
      </w:r>
      <w:r>
        <w:rPr>
          <w:rFonts w:hint="eastAsia" w:ascii="华文仿宋" w:hAnsi="华文仿宋" w:eastAsia="华文仿宋"/>
          <w:sz w:val="32"/>
          <w:szCs w:val="32"/>
        </w:rPr>
        <w:t>2023年，《神秘地球》科普流动展成功入选全省博物馆中小学教育示范项目（第一批），入选中宣部、科技部、中国科协联合发布的《2023年全国科普活动推介名单》，入围“2023年山西省10项公众科学素质特色活动”。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华文仿宋" w:hAnsi="华文仿宋" w:eastAsia="华文仿宋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/>
          <w:sz w:val="32"/>
          <w:szCs w:val="32"/>
        </w:rPr>
        <w:t>（二）“</w:t>
      </w:r>
      <w:r>
        <w:rPr>
          <w:rFonts w:hint="eastAsia" w:ascii="华文仿宋" w:hAnsi="华文仿宋" w:eastAsia="华文仿宋"/>
          <w:sz w:val="32"/>
          <w:szCs w:val="32"/>
          <w:lang w:val="en"/>
        </w:rPr>
        <w:t>山西上白垩统的一暴龙超科新种</w:t>
      </w:r>
      <w:r>
        <w:rPr>
          <w:rFonts w:hint="eastAsia" w:ascii="华文仿宋" w:hAnsi="华文仿宋" w:eastAsia="华文仿宋"/>
          <w:sz w:val="32"/>
          <w:szCs w:val="32"/>
        </w:rPr>
        <w:t>”项目，填补山西暴龙类恐龙化石空白，揭示暴龙类在东亚的地理分布与进化多样性，为研究暴龙类生态适应和迁徙历史提供新证据，推动山西及华北地区古生物演化、地质环境变迁和自然地理变化研究。研究成果发表于《Cretaceous Research》，获得国内外同行高度关注与正面评价。</w:t>
      </w:r>
    </w:p>
    <w:p>
      <w:pPr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四、客观评价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（一）《神秘地球》科普流动展知识体系完整且深入浅出；科学性与趣味性兼具；与教育结合紧密；“可移动”特色突出；展示形式丰富多样。 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（二）“</w:t>
      </w:r>
      <w:r>
        <w:rPr>
          <w:rFonts w:hint="eastAsia" w:ascii="华文仿宋" w:hAnsi="华文仿宋" w:eastAsia="华文仿宋"/>
          <w:sz w:val="32"/>
          <w:szCs w:val="32"/>
          <w:lang w:val="en"/>
        </w:rPr>
        <w:t>山西上白垩统的一暴龙超科新种</w:t>
      </w:r>
      <w:r>
        <w:rPr>
          <w:rFonts w:hint="eastAsia" w:ascii="华文仿宋" w:hAnsi="华文仿宋" w:eastAsia="华文仿宋"/>
          <w:sz w:val="32"/>
          <w:szCs w:val="32"/>
        </w:rPr>
        <w:t>”研究成果发表后，Yun &amp; Carr（2020）、Doran Brownstein（2021）、Carr（2022）等国际学者以及于楷丰（2023）在国内研究中均引用该成果，肯定其在暴龙超科演化研究中的重要性，涉及新演化支命名、系统发育分析、头骨形态演化及地理分布研究等方面。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与同类研究对比：与北美中型暴龙类相比，晋北龙展示独特头骨结构，反映东亚暴龙类区域性适应演化。与国内同类研究相比，其凭借更完整的化石标本和详细系统发育学分析，明确了在中型暴龙类进化阶段的关键地位，研究更系统全面。</w:t>
      </w:r>
    </w:p>
    <w:p>
      <w:pPr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五、主要知识产权目录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 论文：Xiao - Chun Wu, Jian - Ru Shi, Li - Yang Dong, Thomas D. Carr, Jian Yi, Shi - Chao Xu. A new tyrannosauroid from the Upper Cretaceous of Shanxi, China. (2020) Cretaceous Research, 108, 104357. DOI: 10.1016/j.cretres.2019.104357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 他人引用论文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 Yun C - G, Carr TD. Stokesosauridae clade nov., a new family name for a branch of basal tyrannosauroids. (2020) Zootaxa,4577(1),pp.195- 196. DOI: 10.11646/zootaxa.4755.1.13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(2)Doran Brownstein C. Dinosaurs from the Santonian - Campanian Atlantic coastline substantiate phylogenetic signatures of vicariance in Cretaceous North America. (2021) Royal Society Open Science, 8(8).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DOI: 10.1098/rsos.210127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(3)Carr TD.A reappraisal of tyrannosauroid fossils from the Iren Dabasu Formation (Coniacian–Campanian), Inner Mongolia, People’s Republic of China. (2022)JournalofVertebratePaleontology,42(5),2199817.DOI:10.1080/02724634.2023.2199817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（4）于楷丰. 松辽盆地晚白垩世嫩江组兽脚类恐龙化石首次发现及研究[D]. 吉林大学. 2023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3A9"/>
    <w:rsid w:val="00806053"/>
    <w:rsid w:val="00BA011F"/>
    <w:rsid w:val="00C139AF"/>
    <w:rsid w:val="00DC03A9"/>
    <w:rsid w:val="010C0502"/>
    <w:rsid w:val="0AFB1F4A"/>
    <w:rsid w:val="0D335069"/>
    <w:rsid w:val="18B21538"/>
    <w:rsid w:val="19C37774"/>
    <w:rsid w:val="29712D49"/>
    <w:rsid w:val="2B746B21"/>
    <w:rsid w:val="2E4B1DBB"/>
    <w:rsid w:val="2E6266B9"/>
    <w:rsid w:val="3C3C71E7"/>
    <w:rsid w:val="42BF46CD"/>
    <w:rsid w:val="44C304A5"/>
    <w:rsid w:val="4BD72A88"/>
    <w:rsid w:val="4C2B6930"/>
    <w:rsid w:val="59AD75C4"/>
    <w:rsid w:val="5DCF35BF"/>
    <w:rsid w:val="5F7563E8"/>
    <w:rsid w:val="619E1C26"/>
    <w:rsid w:val="68EA39A3"/>
    <w:rsid w:val="6E970129"/>
    <w:rsid w:val="6EDE3A3B"/>
    <w:rsid w:val="76F105F2"/>
    <w:rsid w:val="77D53A70"/>
    <w:rsid w:val="7C4F2043"/>
    <w:rsid w:val="DE5F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6">
    <w:name w:val="Body Text Indent 21"/>
    <w:qFormat/>
    <w:uiPriority w:val="0"/>
    <w:pPr>
      <w:widowControl w:val="0"/>
      <w:spacing w:after="160" w:line="480" w:lineRule="auto"/>
      <w:ind w:left="420" w:leftChars="20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7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314</Words>
  <Characters>1795</Characters>
  <Lines>14</Lines>
  <Paragraphs>4</Paragraphs>
  <TotalTime>0</TotalTime>
  <ScaleCrop>false</ScaleCrop>
  <LinksUpToDate>false</LinksUpToDate>
  <CharactersWithSpaces>2105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2025-04-18T19:12:00Z</dcterms:created>
  <dc:creator>11059</dc:creator>
  <cp:lastModifiedBy>kylin</cp:lastModifiedBy>
  <dcterms:modified xsi:type="dcterms:W3CDTF">2025-04-21T09:34:34Z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eyJoZGlkIjoiZTZjZGI4NTk2MGRlYWUwOGNhMjE1NDE5MDFhODNmMWEiLCJ1c2VySWQiOiI1NTM5MzI4MzIifQ==</vt:lpwstr>
  </property>
  <property fmtid="{D5CDD505-2E9C-101B-9397-08002B2CF9AE}" pid="4" name="ICV">
    <vt:lpwstr>89B1231C30004A1BAFF59E328D73DF2A_12</vt:lpwstr>
  </property>
</Properties>
</file>