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pacing w:line="460" w:lineRule="exact"/>
        <w:jc w:val="center"/>
        <w:rPr>
          <w:rFonts w:ascii="宋体" w:cs="宋体"/>
          <w:sz w:val="44"/>
          <w:szCs w:val="44"/>
        </w:rPr>
      </w:pPr>
    </w:p>
    <w:p>
      <w:pPr>
        <w:spacing w:line="460" w:lineRule="exact"/>
        <w:jc w:val="center"/>
        <w:rPr>
          <w:rFonts w:ascii="宋体" w:cs="宋体"/>
          <w:sz w:val="44"/>
          <w:szCs w:val="44"/>
        </w:rPr>
      </w:pPr>
    </w:p>
    <w:p>
      <w:pPr>
        <w:spacing w:line="660" w:lineRule="exact"/>
        <w:jc w:val="center"/>
        <w:rPr>
          <w:rFonts w:ascii="方正小标宋简体" w:eastAsia="方正小标宋简体" w:cs="宋体"/>
          <w:sz w:val="44"/>
          <w:szCs w:val="44"/>
        </w:rPr>
      </w:pPr>
      <w:r>
        <w:rPr>
          <w:rFonts w:ascii="方正小标宋简体" w:eastAsia="方正小标宋简体" w:cs="宋体" w:hint="eastAsia"/>
          <w:sz w:val="44"/>
          <w:szCs w:val="44"/>
        </w:rPr>
        <w:t>长子县自然资源局</w:t>
      </w:r>
    </w:p>
    <w:p>
      <w:pPr>
        <w:spacing w:line="660" w:lineRule="exact"/>
        <w:jc w:val="center"/>
        <w:rPr>
          <w:rFonts w:ascii="方正小标宋简体" w:eastAsia="方正小标宋简体" w:cs="宋体"/>
          <w:sz w:val="44"/>
          <w:szCs w:val="44"/>
        </w:rPr>
      </w:pPr>
      <w:r>
        <w:rPr>
          <w:rFonts w:ascii="方正小标宋简体" w:eastAsia="方正小标宋简体" w:cs="宋体" w:hint="eastAsia"/>
          <w:sz w:val="44"/>
          <w:szCs w:val="44"/>
        </w:rPr>
        <w:t>国有建设用地使用权(</w:t>
      </w:r>
      <w:r>
        <w:rPr>
          <w:rFonts w:ascii="方正小标宋简体" w:eastAsia="方正小标宋简体" w:cs="宋体"/>
          <w:sz w:val="44"/>
          <w:szCs w:val="44"/>
        </w:rPr>
        <w:t>“</w:t>
      </w:r>
      <w:r>
        <w:rPr>
          <w:rFonts w:ascii="方正小标宋简体" w:eastAsia="方正小标宋简体" w:cs="宋体" w:hint="eastAsia"/>
          <w:sz w:val="44"/>
          <w:szCs w:val="44"/>
        </w:rPr>
        <w:t>标准地</w:t>
      </w:r>
      <w:r>
        <w:rPr>
          <w:rFonts w:ascii="方正小标宋简体" w:eastAsia="方正小标宋简体" w:cs="宋体"/>
          <w:sz w:val="44"/>
          <w:szCs w:val="44"/>
        </w:rPr>
        <w:t>”</w:t>
      </w:r>
      <w:r>
        <w:rPr>
          <w:rFonts w:ascii="方正小标宋简体" w:eastAsia="方正小标宋简体" w:cs="宋体" w:hint="eastAsia"/>
          <w:sz w:val="44"/>
          <w:szCs w:val="44"/>
        </w:rPr>
        <w:t>)</w:t>
      </w:r>
    </w:p>
    <w:p>
      <w:pPr>
        <w:spacing w:line="660" w:lineRule="exact"/>
        <w:jc w:val="center"/>
        <w:rPr>
          <w:rFonts w:ascii="方正小标宋简体" w:eastAsia="方正小标宋简体" w:cs="宋体"/>
          <w:sz w:val="44"/>
          <w:szCs w:val="44"/>
        </w:rPr>
      </w:pPr>
      <w:r>
        <w:rPr>
          <w:rFonts w:ascii="方正小标宋简体" w:eastAsia="方正小标宋简体" w:cs="宋体" w:hint="eastAsia"/>
          <w:sz w:val="44"/>
          <w:szCs w:val="44"/>
        </w:rPr>
        <w:t>挂牌出让公告</w:t>
      </w:r>
    </w:p>
    <w:p>
      <w:pPr>
        <w:spacing w:line="640" w:lineRule="exact"/>
        <w:jc w:val="center"/>
        <w:rPr>
          <w:rFonts w:ascii="仿宋_GB2312" w:eastAsia="仿宋_GB2312"/>
          <w:sz w:val="32"/>
          <w:szCs w:val="32"/>
        </w:rPr>
      </w:pPr>
    </w:p>
    <w:p>
      <w:pPr>
        <w:spacing w:line="460" w:lineRule="exact"/>
        <w:jc w:val="center"/>
        <w:rPr>
          <w:rFonts w:ascii="仿宋_GB2312" w:eastAsia="仿宋_GB2312"/>
          <w:sz w:val="32"/>
          <w:szCs w:val="32"/>
        </w:rPr>
      </w:pPr>
      <w:r>
        <w:rPr>
          <w:rFonts w:ascii="仿宋_GB2312" w:eastAsia="仿宋_GB2312" w:hint="eastAsia"/>
          <w:sz w:val="32"/>
          <w:szCs w:val="32"/>
        </w:rPr>
        <w:t>长子自然告字〔</w:t>
      </w:r>
      <w:r>
        <w:rPr>
          <w:rFonts w:ascii="仿宋_GB2312" w:eastAsia="仿宋_GB2312"/>
          <w:sz w:val="32"/>
          <w:szCs w:val="32"/>
        </w:rPr>
        <w:t>2024</w:t>
      </w:r>
      <w:r>
        <w:rPr>
          <w:rFonts w:ascii="仿宋_GB2312" w:eastAsia="仿宋_GB2312" w:hint="eastAsia"/>
          <w:sz w:val="32"/>
          <w:szCs w:val="32"/>
        </w:rPr>
        <w:t>〕第</w:t>
      </w:r>
      <w:r>
        <w:rPr>
          <w:rFonts w:ascii="仿宋_GB2312" w:eastAsia="仿宋_GB2312"/>
          <w:sz w:val="32"/>
          <w:szCs w:val="32"/>
        </w:rPr>
        <w:t>1</w:t>
      </w:r>
      <w:r>
        <w:rPr>
          <w:rFonts w:ascii="仿宋_GB2312" w:eastAsia="仿宋_GB2312" w:hint="eastAsia"/>
          <w:sz w:val="32"/>
          <w:szCs w:val="32"/>
        </w:rPr>
        <w:t>号</w:t>
      </w:r>
    </w:p>
    <w:p>
      <w:pPr>
        <w:spacing w:line="460" w:lineRule="exact"/>
        <w:ind w:firstLineChars="200" w:firstLine="640"/>
        <w:rPr>
          <w:rFonts w:ascii="仿宋_GB2312" w:eastAsia="仿宋_GB2312"/>
          <w:sz w:val="32"/>
          <w:szCs w:val="32"/>
        </w:rPr>
      </w:pPr>
    </w:p>
    <w:p>
      <w:pPr>
        <w:spacing w:line="560" w:lineRule="exact"/>
        <w:ind w:left="0" w:firstLineChars="200" w:firstLine="640"/>
        <w:rPr>
          <w:rFonts w:ascii="仿宋_GB2312" w:eastAsia="仿宋_GB2312"/>
          <w:sz w:val="32"/>
          <w:szCs w:val="32"/>
        </w:rPr>
      </w:pPr>
      <w:r>
        <w:rPr>
          <w:rFonts w:ascii="仿宋_GB2312" w:eastAsia="仿宋_GB2312"/>
          <w:sz w:val="32"/>
          <w:szCs w:val="32"/>
        </w:rPr>
        <w:t>根据《中华人民共和国土地管理法》、《山西省人民政府关于推进</w:t>
      </w:r>
      <w:r>
        <w:rPr>
          <w:rFonts w:ascii="仿宋_GB2312" w:eastAsia="仿宋_GB2312" w:hint="eastAsia"/>
          <w:sz w:val="32"/>
          <w:szCs w:val="32"/>
        </w:rPr>
        <w:t>“标准地”改革实施意见</w:t>
      </w:r>
      <w:r>
        <w:rPr>
          <w:rFonts w:ascii="仿宋_GB2312" w:eastAsia="仿宋_GB2312"/>
          <w:sz w:val="32"/>
          <w:szCs w:val="32"/>
        </w:rPr>
        <w:t>》（晋政发</w:t>
      </w:r>
      <w:r>
        <w:rPr>
          <w:rFonts w:ascii="仿宋_GB2312" w:eastAsia="仿宋_GB2312" w:hint="eastAsia"/>
          <w:sz w:val="32"/>
          <w:szCs w:val="32"/>
        </w:rPr>
        <w:t>〔</w:t>
      </w:r>
      <w:r>
        <w:rPr>
          <w:rFonts w:ascii="仿宋_GB2312" w:eastAsia="仿宋_GB2312"/>
          <w:sz w:val="32"/>
          <w:szCs w:val="32"/>
        </w:rPr>
        <w:t>2020</w:t>
      </w:r>
      <w:r>
        <w:rPr>
          <w:rFonts w:ascii="仿宋_GB2312" w:eastAsia="仿宋_GB2312" w:hint="eastAsia"/>
          <w:sz w:val="32"/>
          <w:szCs w:val="32"/>
        </w:rPr>
        <w:t>〕</w:t>
      </w:r>
      <w:r>
        <w:rPr>
          <w:rFonts w:ascii="仿宋_GB2312" w:eastAsia="仿宋_GB2312"/>
          <w:sz w:val="32"/>
          <w:szCs w:val="32"/>
        </w:rPr>
        <w:t>4号）、《招标拍卖挂牌出让国有建设用地使用权规定》等法律、法规，</w:t>
      </w:r>
      <w:r>
        <w:rPr>
          <w:rFonts w:ascii="仿宋_GB2312" w:eastAsia="仿宋_GB2312" w:hint="eastAsia"/>
          <w:sz w:val="32"/>
          <w:szCs w:val="32"/>
        </w:rPr>
        <w:t>经长子县人民政府批准，长子县自然资源局决定以挂牌方式出让</w:t>
      </w:r>
      <w:r>
        <w:rPr>
          <w:rFonts w:ascii="仿宋_GB2312" w:eastAsia="仿宋_GB2312"/>
          <w:sz w:val="32"/>
          <w:szCs w:val="32"/>
        </w:rPr>
        <w:t>两</w:t>
      </w:r>
      <w:r>
        <w:rPr>
          <w:rFonts w:ascii="仿宋_GB2312" w:eastAsia="仿宋_GB2312" w:hint="eastAsia"/>
          <w:sz w:val="32"/>
          <w:szCs w:val="32"/>
        </w:rPr>
        <w:t>宗“标准地”国有建设用地使用权，现将有关事项公告如下：</w:t>
      </w:r>
    </w:p>
    <w:p>
      <w:pPr>
        <w:spacing w:line="560" w:lineRule="exact"/>
        <w:ind w:left="640" w:firstLine="0"/>
        <w:rPr>
          <w:rFonts w:ascii="仿宋_GB2312" w:eastAsia="仿宋_GB2312"/>
          <w:sz w:val="32"/>
          <w:szCs w:val="32"/>
        </w:rPr>
      </w:pPr>
      <w:r>
        <w:rPr>
          <w:rFonts w:ascii="仿宋_GB2312" w:eastAsia="仿宋_GB2312"/>
          <w:sz w:val="32"/>
          <w:szCs w:val="32"/>
        </w:rPr>
        <w:t>1、挂牌方式</w:t>
      </w:r>
      <w:r>
        <w:rPr>
          <w:rFonts w:ascii="仿宋_GB2312" w:eastAsia="仿宋_GB2312" w:hint="eastAsia"/>
          <w:sz w:val="32"/>
          <w:szCs w:val="32"/>
        </w:rPr>
        <w:t>出让地块基本情况和规划指标要求</w:t>
      </w:r>
    </w:p>
    <w:p>
      <w:pPr>
        <w:spacing w:line="200" w:lineRule="exact"/>
        <w:ind w:left="641" w:firstLine="0"/>
        <w:rPr>
          <w:rFonts w:ascii="仿宋_GB2312" w:eastAsia="仿宋_GB2312"/>
          <w:sz w:val="10"/>
          <w:szCs w:val="10"/>
        </w:rPr>
      </w:pPr>
    </w:p>
    <w:tbl>
      <w:tblPr>
        <w:jc w:val="left"/>
        <w:tblInd w:w="-15" w:type="dxa"/>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23"/>
        <w:gridCol w:w="932"/>
        <w:gridCol w:w="734"/>
        <w:gridCol w:w="393"/>
        <w:gridCol w:w="448"/>
        <w:gridCol w:w="525"/>
        <w:gridCol w:w="496"/>
        <w:gridCol w:w="525"/>
        <w:gridCol w:w="525"/>
        <w:gridCol w:w="595"/>
        <w:gridCol w:w="558"/>
        <w:gridCol w:w="766"/>
        <w:gridCol w:w="525"/>
        <w:gridCol w:w="420"/>
        <w:gridCol w:w="398"/>
        <w:gridCol w:w="643"/>
      </w:tblGrid>
      <w:tr>
        <w:trPr>
          <w:trHeight w:val="496"/>
        </w:trPr>
        <w:tc>
          <w:tcPr>
            <w:tcW w:w="623"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ind w:firstLineChars="50" w:firstLine="90"/>
              <w:jc w:val="center"/>
              <w:rPr>
                <w:rFonts w:ascii="仿宋" w:eastAsia="仿宋"/>
                <w:b/>
                <w:bCs/>
                <w:sz w:val="18"/>
                <w:szCs w:val="18"/>
              </w:rPr>
            </w:pPr>
          </w:p>
          <w:p>
            <w:pPr>
              <w:spacing w:line="460" w:lineRule="exact"/>
              <w:ind w:firstLineChars="50" w:firstLine="90"/>
              <w:jc w:val="center"/>
              <w:rPr>
                <w:rFonts w:ascii="仿宋" w:eastAsia="仿宋"/>
                <w:b/>
                <w:bCs/>
                <w:sz w:val="18"/>
                <w:szCs w:val="18"/>
              </w:rPr>
            </w:pPr>
            <w:r>
              <w:rPr>
                <w:rFonts w:ascii="仿宋" w:eastAsia="仿宋"/>
                <w:b/>
                <w:bCs/>
                <w:sz w:val="18"/>
                <w:szCs w:val="18"/>
              </w:rPr>
              <w:t>编</w:t>
            </w:r>
          </w:p>
          <w:p>
            <w:pPr>
              <w:spacing w:line="460" w:lineRule="exact"/>
              <w:ind w:firstLineChars="50" w:firstLine="90"/>
              <w:jc w:val="center"/>
              <w:rPr>
                <w:rFonts w:ascii="仿宋" w:eastAsia="仿宋"/>
                <w:b/>
                <w:bCs/>
                <w:sz w:val="18"/>
                <w:szCs w:val="18"/>
              </w:rPr>
            </w:pPr>
            <w:r>
              <w:rPr>
                <w:rFonts w:ascii="仿宋" w:eastAsia="仿宋" w:hint="eastAsia"/>
                <w:b/>
                <w:bCs/>
                <w:sz w:val="18"/>
                <w:szCs w:val="18"/>
              </w:rPr>
              <w:t>号</w:t>
            </w:r>
          </w:p>
        </w:tc>
        <w:tc>
          <w:tcPr>
            <w:tcW w:w="932"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ind w:left="0"/>
              <w:jc w:val="center"/>
              <w:rPr>
                <w:rFonts w:ascii="仿宋" w:eastAsia="仿宋"/>
                <w:b/>
                <w:bCs/>
                <w:sz w:val="18"/>
                <w:szCs w:val="18"/>
              </w:rPr>
            </w:pPr>
            <w:r>
              <w:rPr>
                <w:rFonts w:ascii="仿宋" w:eastAsia="仿宋" w:hint="eastAsia"/>
                <w:b/>
                <w:bCs/>
                <w:sz w:val="18"/>
                <w:szCs w:val="18"/>
              </w:rPr>
              <w:t>宗</w:t>
            </w:r>
          </w:p>
          <w:p>
            <w:pPr>
              <w:spacing w:line="460" w:lineRule="exact"/>
              <w:ind w:left="0"/>
              <w:jc w:val="center"/>
              <w:rPr>
                <w:rFonts w:ascii="仿宋" w:eastAsia="仿宋"/>
                <w:b/>
                <w:bCs/>
                <w:sz w:val="18"/>
                <w:szCs w:val="18"/>
              </w:rPr>
            </w:pPr>
            <w:r>
              <w:rPr>
                <w:rFonts w:ascii="仿宋" w:eastAsia="仿宋" w:hint="eastAsia"/>
                <w:b/>
                <w:bCs/>
                <w:sz w:val="18"/>
                <w:szCs w:val="18"/>
              </w:rPr>
              <w:t>地</w:t>
            </w:r>
          </w:p>
          <w:p>
            <w:pPr>
              <w:spacing w:line="460" w:lineRule="exact"/>
              <w:ind w:left="0"/>
              <w:jc w:val="center"/>
              <w:rPr>
                <w:rFonts w:ascii="仿宋" w:eastAsia="仿宋"/>
                <w:b/>
                <w:bCs/>
                <w:sz w:val="18"/>
                <w:szCs w:val="18"/>
              </w:rPr>
            </w:pPr>
            <w:r>
              <w:rPr>
                <w:rFonts w:ascii="仿宋" w:eastAsia="仿宋" w:hint="eastAsia"/>
                <w:b/>
                <w:bCs/>
                <w:sz w:val="18"/>
                <w:szCs w:val="18"/>
              </w:rPr>
              <w:t>位</w:t>
            </w:r>
          </w:p>
          <w:p>
            <w:pPr>
              <w:spacing w:line="460" w:lineRule="exact"/>
              <w:ind w:left="0"/>
              <w:jc w:val="center"/>
              <w:rPr>
                <w:rFonts w:ascii="仿宋" w:eastAsia="仿宋"/>
                <w:b/>
                <w:bCs/>
                <w:sz w:val="18"/>
                <w:szCs w:val="18"/>
              </w:rPr>
            </w:pPr>
            <w:r>
              <w:rPr>
                <w:rFonts w:ascii="仿宋" w:eastAsia="仿宋" w:hint="eastAsia"/>
                <w:b/>
                <w:bCs/>
                <w:sz w:val="18"/>
                <w:szCs w:val="18"/>
              </w:rPr>
              <w:t>置</w:t>
            </w:r>
          </w:p>
        </w:tc>
        <w:tc>
          <w:tcPr>
            <w:tcW w:w="734"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rPr>
                <w:rFonts w:ascii="仿宋" w:eastAsia="仿宋"/>
                <w:b/>
                <w:bCs/>
                <w:sz w:val="18"/>
                <w:szCs w:val="18"/>
              </w:rPr>
            </w:pPr>
            <w:r>
              <w:rPr>
                <w:rFonts w:ascii="仿宋" w:eastAsia="仿宋" w:hint="eastAsia"/>
                <w:b/>
                <w:bCs/>
                <w:sz w:val="18"/>
                <w:szCs w:val="18"/>
              </w:rPr>
              <w:t>土地面积（</w:t>
            </w:r>
            <w:r>
              <w:rPr>
                <w:rFonts w:ascii="宋体" w:cs="宋体" w:hint="eastAsia"/>
                <w:b/>
                <w:bCs/>
                <w:sz w:val="18"/>
                <w:szCs w:val="18"/>
              </w:rPr>
              <w:t>㎡</w:t>
            </w:r>
            <w:r>
              <w:rPr>
                <w:rFonts w:ascii="仿宋_GB2312" w:eastAsia="仿宋_GB2312" w:cs="仿宋_GB2312" w:hint="eastAsia"/>
                <w:b/>
                <w:bCs/>
                <w:sz w:val="18"/>
                <w:szCs w:val="18"/>
              </w:rPr>
              <w:t>）</w:t>
            </w:r>
          </w:p>
        </w:tc>
        <w:tc>
          <w:tcPr>
            <w:tcW w:w="393"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仿宋" w:eastAsia="仿宋"/>
                <w:b/>
                <w:bCs/>
                <w:sz w:val="18"/>
                <w:szCs w:val="18"/>
              </w:rPr>
            </w:pPr>
            <w:r>
              <w:rPr>
                <w:rFonts w:ascii="仿宋" w:eastAsia="仿宋" w:hint="eastAsia"/>
                <w:b/>
                <w:bCs/>
                <w:sz w:val="18"/>
                <w:szCs w:val="18"/>
              </w:rPr>
              <w:t>土地用途</w:t>
            </w:r>
          </w:p>
        </w:tc>
        <w:tc>
          <w:tcPr>
            <w:tcW w:w="448" w:type="dxa"/>
            <w:vMerge w:val="restart"/>
            <w:tcBorders>
              <w:top w:val="single" w:sz="4" w:space="0" w:color="auto"/>
              <w:left w:val="single" w:sz="4" w:space="0" w:color="auto"/>
              <w:right w:val="single" w:sz="4" w:space="0" w:color="auto"/>
            </w:tcBorders>
            <w:vAlign w:val="center"/>
          </w:tcPr>
          <w:p>
            <w:pPr>
              <w:widowControl/>
              <w:spacing w:line="460" w:lineRule="exact"/>
              <w:jc w:val="center"/>
              <w:rPr>
                <w:rFonts w:ascii="仿宋" w:eastAsia="仿宋"/>
                <w:b/>
                <w:bCs/>
                <w:sz w:val="18"/>
                <w:szCs w:val="18"/>
              </w:rPr>
            </w:pPr>
            <w:r>
              <w:rPr>
                <w:rFonts w:ascii="仿宋" w:eastAsia="仿宋" w:hint="eastAsia"/>
                <w:b/>
                <w:bCs/>
                <w:sz w:val="18"/>
                <w:szCs w:val="18"/>
              </w:rPr>
              <w:t>出让</w:t>
            </w:r>
          </w:p>
          <w:p>
            <w:pPr>
              <w:spacing w:line="460" w:lineRule="exact"/>
              <w:jc w:val="center"/>
              <w:rPr>
                <w:rFonts w:ascii="仿宋" w:eastAsia="仿宋"/>
                <w:b/>
                <w:bCs/>
                <w:sz w:val="18"/>
                <w:szCs w:val="18"/>
              </w:rPr>
            </w:pPr>
            <w:r>
              <w:rPr>
                <w:rFonts w:ascii="仿宋" w:eastAsia="仿宋" w:hint="eastAsia"/>
                <w:b/>
                <w:bCs/>
                <w:sz w:val="18"/>
                <w:szCs w:val="18"/>
              </w:rPr>
              <w:t>年限</w:t>
            </w:r>
          </w:p>
        </w:tc>
        <w:tc>
          <w:tcPr>
            <w:tcW w:w="2071" w:type="dxa"/>
            <w:gridSpan w:val="4"/>
            <w:tcBorders>
              <w:top w:val="single" w:sz="4" w:space="0" w:color="auto"/>
              <w:left w:val="single" w:sz="4" w:space="0" w:color="auto"/>
              <w:bottom w:val="single" w:sz="4" w:space="0" w:color="auto"/>
              <w:right w:val="single" w:sz="4" w:space="0" w:color="auto"/>
            </w:tcBorders>
            <w:vAlign w:val="center"/>
          </w:tcPr>
          <w:p>
            <w:pPr>
              <w:spacing w:line="460" w:lineRule="exact"/>
              <w:ind w:left="0" w:hanging="59"/>
              <w:jc w:val="center"/>
              <w:rPr>
                <w:rFonts w:ascii="仿宋" w:eastAsia="仿宋"/>
                <w:b/>
                <w:bCs/>
                <w:sz w:val="18"/>
                <w:szCs w:val="18"/>
              </w:rPr>
            </w:pPr>
            <w:r>
              <w:rPr>
                <w:rFonts w:ascii="仿宋" w:eastAsia="仿宋" w:hint="eastAsia"/>
                <w:b/>
                <w:bCs/>
                <w:sz w:val="18"/>
                <w:szCs w:val="18"/>
              </w:rPr>
              <w:t>规划指标</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仿宋" w:eastAsia="仿宋"/>
                <w:b/>
                <w:bCs/>
                <w:sz w:val="18"/>
                <w:szCs w:val="18"/>
              </w:rPr>
            </w:pPr>
            <w:r>
              <w:rPr>
                <w:rFonts w:ascii="仿宋" w:eastAsia="仿宋"/>
                <w:b/>
                <w:bCs/>
                <w:sz w:val="18"/>
                <w:szCs w:val="18"/>
              </w:rPr>
              <w:t>固定资产投资强度（万元/亩）</w:t>
            </w:r>
          </w:p>
        </w:tc>
        <w:tc>
          <w:tcPr>
            <w:tcW w:w="558" w:type="dxa"/>
            <w:vMerge w:val="restart"/>
            <w:tcBorders>
              <w:top w:val="single" w:sz="4" w:space="0" w:color="auto"/>
              <w:left w:val="single" w:sz="4" w:space="0" w:color="auto"/>
              <w:right w:val="single" w:sz="4" w:space="0" w:color="auto"/>
            </w:tcBorders>
          </w:tcPr>
          <w:p>
            <w:pPr>
              <w:spacing w:line="460" w:lineRule="exact"/>
              <w:jc w:val="center"/>
              <w:rPr>
                <w:rFonts w:ascii="仿宋" w:eastAsia="仿宋"/>
                <w:b/>
                <w:bCs/>
                <w:sz w:val="18"/>
                <w:szCs w:val="18"/>
              </w:rPr>
            </w:pPr>
          </w:p>
          <w:p>
            <w:pPr>
              <w:spacing w:line="460" w:lineRule="exact"/>
              <w:rPr>
                <w:rFonts w:ascii="仿宋" w:eastAsia="仿宋"/>
                <w:b/>
                <w:bCs/>
                <w:sz w:val="18"/>
                <w:szCs w:val="18"/>
              </w:rPr>
            </w:pPr>
            <w:r>
              <w:rPr>
                <w:rFonts w:ascii="仿宋" w:eastAsia="仿宋"/>
                <w:b/>
                <w:bCs/>
                <w:sz w:val="18"/>
                <w:szCs w:val="18"/>
              </w:rPr>
              <w:t>能耗指标（tce/万元）</w:t>
            </w:r>
          </w:p>
        </w:tc>
        <w:tc>
          <w:tcPr>
            <w:tcW w:w="766" w:type="dxa"/>
            <w:vMerge w:val="restart"/>
            <w:tcBorders>
              <w:top w:val="single" w:sz="4" w:space="0" w:color="auto"/>
              <w:left w:val="single" w:sz="4" w:space="0" w:color="auto"/>
              <w:bottom w:val="single" w:sz="4" w:space="0" w:color="auto"/>
              <w:right w:val="single" w:sz="4" w:space="0" w:color="auto"/>
            </w:tcBorders>
          </w:tcPr>
          <w:p>
            <w:pPr>
              <w:spacing w:line="460" w:lineRule="exact"/>
              <w:jc w:val="center"/>
              <w:rPr>
                <w:rFonts w:ascii="仿宋" w:eastAsia="仿宋"/>
                <w:b/>
                <w:bCs/>
                <w:sz w:val="18"/>
                <w:szCs w:val="18"/>
              </w:rPr>
            </w:pPr>
          </w:p>
          <w:p>
            <w:pPr>
              <w:spacing w:line="460" w:lineRule="exact"/>
              <w:jc w:val="center"/>
              <w:rPr>
                <w:rFonts w:ascii="仿宋" w:eastAsia="仿宋"/>
                <w:b/>
                <w:bCs/>
                <w:sz w:val="18"/>
                <w:szCs w:val="18"/>
              </w:rPr>
            </w:pPr>
          </w:p>
          <w:p>
            <w:pPr>
              <w:spacing w:line="460" w:lineRule="exact"/>
              <w:jc w:val="center"/>
              <w:rPr>
                <w:rFonts w:ascii="仿宋" w:eastAsia="仿宋"/>
                <w:b/>
                <w:bCs/>
                <w:sz w:val="18"/>
                <w:szCs w:val="18"/>
              </w:rPr>
            </w:pPr>
          </w:p>
          <w:p>
            <w:pPr>
              <w:spacing w:line="460" w:lineRule="exact"/>
              <w:jc w:val="center"/>
              <w:rPr>
                <w:rFonts w:ascii="仿宋" w:eastAsia="仿宋"/>
                <w:b/>
                <w:bCs/>
                <w:sz w:val="18"/>
                <w:szCs w:val="18"/>
              </w:rPr>
            </w:pPr>
            <w:r>
              <w:rPr>
                <w:rFonts w:ascii="仿宋" w:eastAsia="仿宋"/>
                <w:b/>
                <w:bCs/>
                <w:sz w:val="18"/>
                <w:szCs w:val="18"/>
              </w:rPr>
              <w:t>环</w:t>
            </w:r>
          </w:p>
          <w:p>
            <w:pPr>
              <w:spacing w:line="460" w:lineRule="exact"/>
              <w:jc w:val="center"/>
              <w:rPr>
                <w:rFonts w:ascii="仿宋" w:eastAsia="仿宋"/>
                <w:b/>
                <w:bCs/>
                <w:sz w:val="18"/>
                <w:szCs w:val="18"/>
              </w:rPr>
            </w:pPr>
            <w:r>
              <w:rPr>
                <w:rFonts w:ascii="仿宋" w:eastAsia="仿宋"/>
                <w:b/>
                <w:bCs/>
                <w:sz w:val="18"/>
                <w:szCs w:val="18"/>
              </w:rPr>
              <w:t>境</w:t>
            </w:r>
          </w:p>
          <w:p>
            <w:pPr>
              <w:spacing w:line="460" w:lineRule="exact"/>
              <w:jc w:val="center"/>
              <w:rPr>
                <w:rFonts w:ascii="仿宋" w:eastAsia="仿宋"/>
                <w:b/>
                <w:bCs/>
                <w:sz w:val="18"/>
                <w:szCs w:val="18"/>
              </w:rPr>
            </w:pPr>
            <w:r>
              <w:rPr>
                <w:rFonts w:ascii="仿宋" w:eastAsia="仿宋"/>
                <w:b/>
                <w:bCs/>
                <w:sz w:val="18"/>
                <w:szCs w:val="18"/>
              </w:rPr>
              <w:t>指</w:t>
            </w:r>
          </w:p>
          <w:p>
            <w:pPr>
              <w:spacing w:line="460" w:lineRule="exact"/>
              <w:jc w:val="center"/>
              <w:rPr>
                <w:rFonts w:ascii="仿宋" w:eastAsia="仿宋"/>
                <w:b/>
                <w:bCs/>
                <w:sz w:val="18"/>
                <w:szCs w:val="18"/>
              </w:rPr>
            </w:pPr>
            <w:r>
              <w:rPr>
                <w:rFonts w:ascii="仿宋" w:eastAsia="仿宋"/>
                <w:b/>
                <w:bCs/>
                <w:sz w:val="18"/>
                <w:szCs w:val="18"/>
              </w:rPr>
              <w:t>标</w:t>
            </w:r>
          </w:p>
        </w:tc>
        <w:tc>
          <w:tcPr>
            <w:tcW w:w="525" w:type="dxa"/>
            <w:vMerge w:val="restart"/>
            <w:tcBorders>
              <w:top w:val="single" w:sz="4" w:space="0" w:color="auto"/>
              <w:left w:val="single" w:sz="4" w:space="0" w:color="auto"/>
              <w:bottom w:val="single" w:sz="4" w:space="0" w:color="auto"/>
              <w:right w:val="single" w:sz="4" w:space="0" w:color="auto"/>
            </w:tcBorders>
          </w:tcPr>
          <w:p>
            <w:pPr>
              <w:spacing w:line="460" w:lineRule="exact"/>
              <w:jc w:val="center"/>
              <w:rPr>
                <w:rFonts w:ascii="仿宋" w:eastAsia="仿宋"/>
                <w:b/>
                <w:bCs/>
                <w:sz w:val="18"/>
                <w:szCs w:val="18"/>
              </w:rPr>
            </w:pPr>
          </w:p>
          <w:p>
            <w:pPr>
              <w:spacing w:line="460" w:lineRule="exact"/>
              <w:jc w:val="center"/>
              <w:rPr>
                <w:rFonts w:ascii="仿宋" w:eastAsia="仿宋"/>
                <w:b/>
                <w:bCs/>
                <w:sz w:val="18"/>
                <w:szCs w:val="18"/>
              </w:rPr>
            </w:pPr>
          </w:p>
          <w:p>
            <w:pPr>
              <w:spacing w:line="460" w:lineRule="exact"/>
              <w:jc w:val="center"/>
              <w:rPr>
                <w:rFonts w:ascii="仿宋" w:eastAsia="仿宋"/>
                <w:b/>
                <w:bCs/>
                <w:sz w:val="18"/>
                <w:szCs w:val="18"/>
              </w:rPr>
            </w:pPr>
            <w:r>
              <w:rPr>
                <w:rFonts w:ascii="仿宋" w:eastAsia="仿宋"/>
                <w:b/>
                <w:bCs/>
                <w:sz w:val="18"/>
                <w:szCs w:val="18"/>
              </w:rPr>
              <w:t>税收（万元/亩)</w:t>
            </w:r>
          </w:p>
        </w:tc>
        <w:tc>
          <w:tcPr>
            <w:tcW w:w="420" w:type="dxa"/>
            <w:vMerge w:val="restart"/>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仿宋" w:eastAsia="仿宋"/>
                <w:b/>
                <w:bCs/>
                <w:sz w:val="18"/>
                <w:szCs w:val="18"/>
              </w:rPr>
            </w:pPr>
            <w:r>
              <w:rPr>
                <w:rFonts w:ascii="仿宋" w:eastAsia="仿宋" w:hint="eastAsia"/>
                <w:b/>
                <w:bCs/>
                <w:sz w:val="18"/>
                <w:szCs w:val="18"/>
              </w:rPr>
              <w:t>竞买保证金</w:t>
            </w:r>
          </w:p>
          <w:p>
            <w:pPr>
              <w:spacing w:line="460" w:lineRule="exact"/>
              <w:jc w:val="center"/>
              <w:rPr>
                <w:rFonts w:ascii="仿宋" w:eastAsia="仿宋"/>
                <w:b/>
                <w:bCs/>
                <w:sz w:val="18"/>
                <w:szCs w:val="18"/>
              </w:rPr>
            </w:pPr>
            <w:r>
              <w:rPr>
                <w:rFonts w:ascii="仿宋" w:eastAsia="仿宋" w:hint="eastAsia"/>
                <w:b/>
                <w:bCs/>
                <w:sz w:val="18"/>
                <w:szCs w:val="18"/>
              </w:rPr>
              <w:t>（万元）</w:t>
            </w:r>
          </w:p>
        </w:tc>
        <w:tc>
          <w:tcPr>
            <w:tcW w:w="398" w:type="dxa"/>
            <w:vMerge w:val="restart"/>
            <w:tcBorders>
              <w:top w:val="single" w:sz="4" w:space="0" w:color="auto"/>
              <w:left w:val="single" w:sz="4" w:space="0" w:color="auto"/>
              <w:bottom w:val="single" w:sz="4" w:space="0" w:color="auto"/>
              <w:right w:val="single" w:sz="4" w:space="0" w:color="auto"/>
            </w:tcBorders>
          </w:tcPr>
          <w:p>
            <w:pPr>
              <w:spacing w:line="460" w:lineRule="exact"/>
              <w:jc w:val="center"/>
              <w:rPr>
                <w:rFonts w:ascii="仿宋" w:eastAsia="仿宋"/>
                <w:b/>
                <w:bCs/>
                <w:sz w:val="18"/>
                <w:szCs w:val="18"/>
              </w:rPr>
            </w:pPr>
          </w:p>
          <w:p>
            <w:pPr>
              <w:spacing w:line="460" w:lineRule="exact"/>
              <w:ind w:firstLineChars="50" w:firstLine="90"/>
              <w:rPr>
                <w:rFonts w:ascii="仿宋" w:eastAsia="仿宋"/>
                <w:b/>
                <w:bCs/>
                <w:sz w:val="18"/>
                <w:szCs w:val="18"/>
              </w:rPr>
            </w:pPr>
          </w:p>
          <w:p>
            <w:pPr>
              <w:spacing w:line="460" w:lineRule="exact"/>
              <w:ind w:firstLineChars="50" w:firstLine="90"/>
              <w:rPr>
                <w:rFonts w:ascii="仿宋" w:eastAsia="仿宋"/>
                <w:b/>
                <w:bCs/>
                <w:sz w:val="18"/>
                <w:szCs w:val="18"/>
              </w:rPr>
            </w:pPr>
            <w:r>
              <w:rPr>
                <w:rFonts w:ascii="仿宋" w:eastAsia="仿宋" w:hint="eastAsia"/>
                <w:b/>
                <w:bCs/>
                <w:sz w:val="18"/>
                <w:szCs w:val="18"/>
              </w:rPr>
              <w:t>起</w:t>
            </w:r>
          </w:p>
          <w:p>
            <w:pPr>
              <w:spacing w:line="460" w:lineRule="exact"/>
              <w:jc w:val="center"/>
              <w:rPr>
                <w:rFonts w:ascii="仿宋" w:eastAsia="仿宋"/>
                <w:b/>
                <w:bCs/>
                <w:sz w:val="18"/>
                <w:szCs w:val="18"/>
              </w:rPr>
            </w:pPr>
            <w:r>
              <w:rPr>
                <w:rFonts w:ascii="仿宋" w:eastAsia="仿宋" w:hint="eastAsia"/>
                <w:b/>
                <w:bCs/>
                <w:sz w:val="18"/>
                <w:szCs w:val="18"/>
              </w:rPr>
              <w:t>始</w:t>
            </w:r>
          </w:p>
          <w:p>
            <w:pPr>
              <w:spacing w:line="460" w:lineRule="exact"/>
              <w:jc w:val="center"/>
              <w:rPr>
                <w:rFonts w:ascii="仿宋" w:eastAsia="仿宋"/>
                <w:b/>
                <w:bCs/>
                <w:sz w:val="18"/>
                <w:szCs w:val="18"/>
              </w:rPr>
            </w:pPr>
            <w:r>
              <w:rPr>
                <w:rFonts w:ascii="仿宋" w:eastAsia="仿宋" w:hint="eastAsia"/>
                <w:b/>
                <w:bCs/>
                <w:sz w:val="18"/>
                <w:szCs w:val="18"/>
              </w:rPr>
              <w:t>价</w:t>
            </w:r>
          </w:p>
          <w:p>
            <w:pPr>
              <w:spacing w:line="460" w:lineRule="exact"/>
              <w:jc w:val="center"/>
              <w:rPr>
                <w:rFonts w:ascii="仿宋" w:eastAsia="仿宋"/>
                <w:b/>
                <w:bCs/>
                <w:sz w:val="18"/>
                <w:szCs w:val="18"/>
              </w:rPr>
            </w:pPr>
            <w:r>
              <w:rPr>
                <w:rFonts w:ascii="仿宋" w:eastAsia="仿宋" w:hint="eastAsia"/>
                <w:b/>
                <w:bCs/>
                <w:sz w:val="18"/>
                <w:szCs w:val="18"/>
              </w:rPr>
              <w:t>（万元）</w:t>
            </w:r>
          </w:p>
        </w:tc>
        <w:tc>
          <w:tcPr>
            <w:tcW w:w="643" w:type="dxa"/>
            <w:vMerge w:val="restart"/>
            <w:tcBorders>
              <w:top w:val="single" w:sz="4" w:space="0" w:color="auto"/>
              <w:left w:val="single" w:sz="4" w:space="0" w:color="auto"/>
              <w:bottom w:val="single" w:sz="4" w:space="0" w:color="auto"/>
              <w:right w:val="single" w:sz="4" w:space="0" w:color="auto"/>
            </w:tcBorders>
          </w:tcPr>
          <w:p>
            <w:pPr>
              <w:spacing w:line="460" w:lineRule="exact"/>
              <w:jc w:val="center"/>
              <w:rPr>
                <w:rFonts w:ascii="仿宋" w:eastAsia="仿宋"/>
                <w:b/>
                <w:bCs/>
                <w:sz w:val="18"/>
                <w:szCs w:val="18"/>
              </w:rPr>
            </w:pPr>
          </w:p>
          <w:p>
            <w:pPr>
              <w:spacing w:line="460" w:lineRule="exact"/>
              <w:jc w:val="center"/>
              <w:rPr>
                <w:rFonts w:ascii="仿宋" w:eastAsia="仿宋"/>
                <w:b/>
                <w:bCs/>
                <w:sz w:val="18"/>
                <w:szCs w:val="18"/>
              </w:rPr>
            </w:pPr>
          </w:p>
          <w:p>
            <w:pPr>
              <w:spacing w:line="460" w:lineRule="exact"/>
              <w:jc w:val="center"/>
              <w:rPr>
                <w:rFonts w:ascii="仿宋" w:eastAsia="仿宋"/>
                <w:b/>
                <w:bCs/>
                <w:sz w:val="18"/>
                <w:szCs w:val="18"/>
              </w:rPr>
            </w:pPr>
            <w:r>
              <w:rPr>
                <w:rFonts w:ascii="仿宋" w:eastAsia="仿宋" w:hint="eastAsia"/>
                <w:b/>
                <w:bCs/>
                <w:sz w:val="18"/>
                <w:szCs w:val="18"/>
              </w:rPr>
              <w:t>增价幅度</w:t>
            </w:r>
          </w:p>
          <w:p>
            <w:pPr>
              <w:spacing w:line="460" w:lineRule="exact"/>
              <w:jc w:val="center"/>
              <w:rPr>
                <w:rFonts w:ascii="仿宋" w:eastAsia="仿宋"/>
                <w:b/>
                <w:bCs/>
                <w:sz w:val="18"/>
                <w:szCs w:val="18"/>
              </w:rPr>
            </w:pPr>
            <w:r>
              <w:rPr>
                <w:rFonts w:ascii="仿宋" w:eastAsia="仿宋" w:hint="eastAsia"/>
                <w:b/>
                <w:bCs/>
                <w:sz w:val="18"/>
                <w:szCs w:val="18"/>
              </w:rPr>
              <w:t>（万元）</w:t>
            </w:r>
          </w:p>
        </w:tc>
      </w:tr>
      <w:tr>
        <w:trPr>
          <w:trHeight w:val="3133"/>
        </w:trPr>
        <w:tc>
          <w:tcPr>
            <w:tcW w:w="1184" w:type="dxa"/>
            <w:vMerge/>
            <w:tcBorders>
              <w:top w:val="single" w:sz="4" w:space="0" w:color="auto"/>
              <w:left w:val="single" w:sz="4" w:space="0" w:color="auto"/>
              <w:bottom w:val="single" w:sz="4" w:space="0" w:color="auto"/>
              <w:right w:val="single" w:sz="4" w:space="0" w:color="auto"/>
            </w:tcBorders>
            <w:vAlign w:val="center"/>
          </w:tcPr>
          <w:p/>
        </w:tc>
        <w:tc>
          <w:tcPr>
            <w:tcW w:w="1418" w:type="dxa"/>
            <w:vMerge/>
            <w:tcBorders>
              <w:top w:val="single" w:sz="4" w:space="0" w:color="auto"/>
              <w:left w:val="single" w:sz="4" w:space="0" w:color="auto"/>
              <w:bottom w:val="single" w:sz="4" w:space="0" w:color="auto"/>
              <w:right w:val="single" w:sz="4" w:space="0" w:color="auto"/>
            </w:tcBorders>
            <w:vAlign w:val="center"/>
          </w:tcPr>
          <w:p/>
        </w:tc>
        <w:tc>
          <w:tcPr>
            <w:tcW w:w="1276" w:type="dxa"/>
            <w:vMerge/>
            <w:tcBorders>
              <w:top w:val="single" w:sz="4" w:space="0" w:color="auto"/>
              <w:left w:val="single" w:sz="4" w:space="0" w:color="auto"/>
              <w:bottom w:val="single" w:sz="4" w:space="0" w:color="auto"/>
              <w:right w:val="single" w:sz="4" w:space="0" w:color="auto"/>
            </w:tcBorders>
            <w:vAlign w:val="center"/>
          </w:tcPr>
          <w:p/>
        </w:tc>
        <w:tc>
          <w:tcPr>
            <w:vMerge/>
            <w:tcBorders>
              <w:top w:val="single" w:sz="4" w:space="0" w:color="auto"/>
              <w:left w:val="single" w:sz="4" w:space="0" w:color="auto"/>
              <w:bottom w:val="single" w:sz="4" w:space="0" w:color="auto"/>
              <w:right w:val="single" w:sz="4" w:space="0" w:color="auto"/>
            </w:tcBorders>
            <w:vAlign w:val="center"/>
          </w:tcPr>
          <w:p/>
        </w:tc>
        <w:tc>
          <w:tcPr>
            <w:tcW w:w="567" w:type="dxa"/>
            <w:vMerge/>
            <w:tcBorders>
              <w:left w:val="single" w:sz="4" w:space="0" w:color="auto"/>
              <w:bottom w:val="single" w:sz="4" w:space="0" w:color="auto"/>
              <w:right w:val="single" w:sz="4" w:space="0" w:color="auto"/>
            </w:tcBorders>
            <w:vAlign w:val="center"/>
          </w:tcPr>
          <w:p/>
        </w:tc>
        <w:tc>
          <w:tcPr>
            <w:tcW w:w="525" w:type="dxa"/>
            <w:tcBorders>
              <w:top w:val="single" w:sz="4" w:space="0" w:color="auto"/>
              <w:left w:val="single" w:sz="4" w:space="0" w:color="auto"/>
              <w:bottom w:val="single" w:sz="4" w:space="0" w:color="auto"/>
              <w:right w:val="single" w:sz="4" w:space="0" w:color="auto"/>
            </w:tcBorders>
            <w:vAlign w:val="center"/>
          </w:tcPr>
          <w:p>
            <w:pPr>
              <w:spacing w:line="460" w:lineRule="exact"/>
              <w:ind w:left="0" w:hanging="3"/>
              <w:jc w:val="center"/>
              <w:rPr>
                <w:rFonts w:ascii="仿宋" w:eastAsia="仿宋"/>
                <w:b/>
                <w:bCs/>
                <w:sz w:val="18"/>
                <w:szCs w:val="18"/>
              </w:rPr>
            </w:pPr>
            <w:r>
              <w:rPr>
                <w:rFonts w:ascii="仿宋" w:eastAsia="仿宋" w:hint="eastAsia"/>
                <w:b/>
                <w:bCs/>
                <w:sz w:val="18"/>
                <w:szCs w:val="18"/>
              </w:rPr>
              <w:t>容积率</w:t>
            </w:r>
          </w:p>
        </w:tc>
        <w:tc>
          <w:tcPr>
            <w:tcW w:w="496" w:type="dxa"/>
            <w:tcBorders>
              <w:top w:val="single" w:sz="4" w:space="0" w:color="auto"/>
              <w:left w:val="single" w:sz="4" w:space="0" w:color="auto"/>
              <w:bottom w:val="single" w:sz="4" w:space="0" w:color="auto"/>
              <w:right w:val="single" w:sz="4" w:space="0" w:color="auto"/>
            </w:tcBorders>
            <w:vAlign w:val="center"/>
          </w:tcPr>
          <w:p>
            <w:pPr>
              <w:jc w:val="center"/>
              <w:rPr>
                <w:b/>
                <w:bCs/>
                <w:kern w:val="0"/>
                <w:sz w:val="20"/>
                <w:szCs w:val="20"/>
              </w:rPr>
            </w:pPr>
          </w:p>
          <w:p>
            <w:pPr>
              <w:widowControl/>
              <w:jc w:val="center"/>
              <w:rPr>
                <w:rFonts w:ascii="仿宋" w:eastAsia="仿宋" w:cs="宋体"/>
                <w:b/>
                <w:bCs/>
                <w:kern w:val="0"/>
                <w:sz w:val="20"/>
                <w:szCs w:val="20"/>
              </w:rPr>
            </w:pPr>
            <w:r>
              <w:rPr>
                <w:rFonts w:ascii="仿宋" w:eastAsia="仿宋" w:cs="宋体" w:hint="eastAsia"/>
                <w:b/>
                <w:bCs/>
                <w:kern w:val="0"/>
                <w:sz w:val="20"/>
                <w:szCs w:val="20"/>
              </w:rPr>
              <w:t>建筑密度（%）</w:t>
            </w:r>
          </w:p>
          <w:p>
            <w:pPr>
              <w:jc w:val="center"/>
              <w:rPr>
                <w:rFonts w:ascii="仿宋" w:eastAsia="仿宋" w:cs="宋体"/>
                <w:b/>
                <w:bCs/>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pPr>
              <w:spacing w:line="460" w:lineRule="exact"/>
              <w:ind w:left="0" w:hanging="59"/>
              <w:jc w:val="center"/>
              <w:rPr>
                <w:rFonts w:ascii="仿宋" w:eastAsia="仿宋"/>
                <w:b/>
                <w:bCs/>
                <w:sz w:val="18"/>
                <w:szCs w:val="18"/>
              </w:rPr>
            </w:pPr>
            <w:r>
              <w:rPr>
                <w:rFonts w:ascii="仿宋" w:eastAsia="仿宋" w:hint="eastAsia"/>
                <w:b/>
                <w:bCs/>
                <w:sz w:val="18"/>
                <w:szCs w:val="18"/>
              </w:rPr>
              <w:t>绿地率</w:t>
            </w:r>
          </w:p>
          <w:p>
            <w:pPr>
              <w:spacing w:line="460" w:lineRule="exact"/>
              <w:ind w:left="0" w:hanging="59"/>
              <w:jc w:val="center"/>
              <w:rPr>
                <w:rFonts w:ascii="仿宋" w:eastAsia="仿宋"/>
                <w:b/>
                <w:bCs/>
                <w:sz w:val="18"/>
                <w:szCs w:val="18"/>
              </w:rPr>
            </w:pPr>
            <w:r>
              <w:rPr>
                <w:rFonts w:ascii="仿宋" w:eastAsia="仿宋" w:hint="eastAsia"/>
                <w:b/>
                <w:bCs/>
                <w:sz w:val="18"/>
                <w:szCs w:val="18"/>
              </w:rPr>
              <w:t>（%）</w:t>
            </w:r>
          </w:p>
        </w:tc>
        <w:tc>
          <w:tcPr>
            <w:tcW w:w="525" w:type="dxa"/>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仿宋" w:eastAsia="仿宋"/>
                <w:b/>
                <w:bCs/>
                <w:sz w:val="18"/>
                <w:szCs w:val="18"/>
              </w:rPr>
            </w:pPr>
            <w:r>
              <w:rPr>
                <w:rFonts w:ascii="仿宋" w:eastAsia="仿宋" w:hint="eastAsia"/>
                <w:b/>
                <w:bCs/>
                <w:sz w:val="18"/>
                <w:szCs w:val="18"/>
              </w:rPr>
              <w:t>建筑限高（m）</w:t>
            </w:r>
          </w:p>
        </w:tc>
        <w:tc>
          <w:tcPr>
            <w:tcW w:w="709" w:type="dxa"/>
            <w:vMerge/>
            <w:tcBorders>
              <w:top w:val="single" w:sz="4" w:space="0" w:color="auto"/>
              <w:left w:val="single" w:sz="4" w:space="0" w:color="auto"/>
              <w:bottom w:val="single" w:sz="4" w:space="0" w:color="auto"/>
              <w:right w:val="single" w:sz="4" w:space="0" w:color="auto"/>
            </w:tcBorders>
            <w:vAlign w:val="center"/>
          </w:tcPr>
          <w:p/>
        </w:tc>
        <w:tc>
          <w:tcPr>
            <w:tcW w:w="709" w:type="dxa"/>
            <w:vMerge/>
            <w:tcBorders>
              <w:left w:val="single" w:sz="4" w:space="0" w:color="auto"/>
              <w:bottom w:val="single" w:sz="4" w:space="0" w:color="auto"/>
              <w:right w:val="single" w:sz="4" w:space="0" w:color="auto"/>
            </w:tcBorders>
          </w:tcPr>
          <w:p/>
        </w:tc>
        <w:tc>
          <w:tcPr>
            <w:tcW w:w="853" w:type="dxa"/>
            <w:vMerge/>
            <w:tcBorders>
              <w:top w:val="single" w:sz="4" w:space="0" w:color="auto"/>
              <w:left w:val="single" w:sz="4" w:space="0" w:color="auto"/>
              <w:bottom w:val="single" w:sz="4" w:space="0" w:color="auto"/>
              <w:right w:val="single" w:sz="4" w:space="0" w:color="auto"/>
            </w:tcBorders>
          </w:tcPr>
          <w:p/>
        </w:tc>
        <w:tc>
          <w:tcPr>
            <w:vMerge/>
            <w:tcBorders>
              <w:top w:val="single" w:sz="4" w:space="0" w:color="auto"/>
              <w:left w:val="single" w:sz="4" w:space="0" w:color="auto"/>
              <w:bottom w:val="single" w:sz="4" w:space="0" w:color="auto"/>
              <w:right w:val="single" w:sz="4" w:space="0" w:color="auto"/>
            </w:tcBorders>
          </w:tcPr>
          <w:p/>
        </w:tc>
        <w:tc>
          <w:tcPr>
            <w:vMerge/>
            <w:tcBorders>
              <w:top w:val="single" w:sz="4" w:space="0" w:color="auto"/>
              <w:left w:val="single" w:sz="4" w:space="0" w:color="auto"/>
              <w:bottom w:val="single" w:sz="4" w:space="0" w:color="auto"/>
              <w:right w:val="single" w:sz="4" w:space="0" w:color="auto"/>
            </w:tcBorders>
          </w:tcPr>
          <w:p/>
        </w:tc>
        <w:tc>
          <w:tcPr>
            <w:vMerge/>
            <w:tcBorders>
              <w:top w:val="single" w:sz="4" w:space="0" w:color="auto"/>
              <w:left w:val="single" w:sz="4" w:space="0" w:color="auto"/>
              <w:bottom w:val="single" w:sz="4" w:space="0" w:color="auto"/>
              <w:right w:val="single" w:sz="4" w:space="0" w:color="auto"/>
            </w:tcBorders>
          </w:tcPr>
          <w:p/>
        </w:tc>
        <w:tc>
          <w:tcPr>
            <w:tcW w:w="602" w:type="dxa"/>
            <w:vMerge/>
            <w:tcBorders>
              <w:top w:val="single" w:sz="4" w:space="0" w:color="auto"/>
              <w:left w:val="single" w:sz="4" w:space="0" w:color="auto"/>
              <w:bottom w:val="single" w:sz="4" w:space="0" w:color="auto"/>
              <w:right w:val="single" w:sz="4" w:space="0" w:color="auto"/>
            </w:tcBorders>
          </w:tcPr>
          <w:p/>
        </w:tc>
      </w:tr>
      <w:tr>
        <w:trPr>
          <w:trHeight w:val="1553"/>
        </w:trPr>
        <w:tc>
          <w:tcPr>
            <w:tcW w:w="623" w:type="dxa"/>
            <w:tcBorders>
              <w:top w:val="single" w:sz="4" w:space="0" w:color="auto"/>
              <w:left w:val="single" w:sz="4" w:space="0" w:color="auto"/>
              <w:bottom w:val="single" w:sz="4" w:space="0" w:color="auto"/>
              <w:right w:val="single" w:sz="4" w:space="0" w:color="auto"/>
            </w:tcBorders>
            <w:vAlign w:val="center"/>
          </w:tcPr>
          <w:p>
            <w:pPr>
              <w:rPr>
                <w:rFonts w:ascii="仿宋" w:eastAsia="仿宋" w:cs="宋体"/>
                <w:sz w:val="24"/>
              </w:rPr>
            </w:pPr>
            <w:r>
              <w:rPr>
                <w:rFonts w:ascii="仿宋" w:eastAsia="仿宋" w:cs="宋体"/>
                <w:sz w:val="24"/>
              </w:rPr>
              <w:t>2024-01</w:t>
            </w:r>
          </w:p>
        </w:tc>
        <w:tc>
          <w:tcPr>
            <w:tcW w:w="932" w:type="dxa"/>
            <w:tcBorders>
              <w:top w:val="single" w:sz="4" w:space="0" w:color="auto"/>
              <w:left w:val="single" w:sz="4" w:space="0" w:color="auto"/>
              <w:bottom w:val="single" w:sz="4" w:space="0" w:color="auto"/>
              <w:right w:val="single" w:sz="4" w:space="0" w:color="auto"/>
            </w:tcBorders>
            <w:vAlign w:val="center"/>
          </w:tcPr>
          <w:p>
            <w:pPr>
              <w:widowControl/>
              <w:jc w:val="left"/>
              <w:textAlignment w:val="center"/>
              <w:rPr>
                <w:rFonts w:ascii="仿宋" w:eastAsia="仿宋" w:cs="仿宋" w:hint="eastAsia"/>
                <w:color w:val="000000"/>
                <w:sz w:val="22"/>
                <w:szCs w:val="22"/>
              </w:rPr>
            </w:pPr>
            <w:r>
              <w:rPr>
                <w:rFonts w:ascii="仿宋" w:eastAsia="仿宋" w:cs="仿宋" w:hint="eastAsia"/>
                <w:color w:val="000000"/>
                <w:sz w:val="22"/>
                <w:szCs w:val="22"/>
              </w:rPr>
              <w:t>长子经济技术开发区DZ-A-05地块</w:t>
            </w:r>
          </w:p>
        </w:tc>
        <w:tc>
          <w:tcPr>
            <w:tcW w:w="734"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仿宋" w:hint="eastAsia"/>
                <w:color w:val="000000"/>
                <w:sz w:val="22"/>
                <w:szCs w:val="22"/>
              </w:rPr>
            </w:pPr>
            <w:r>
              <w:rPr>
                <w:rFonts w:ascii="仿宋" w:eastAsia="仿宋" w:cs="宋体" w:hint="eastAsia"/>
                <w:kern w:val="0"/>
                <w:sz w:val="22"/>
                <w:szCs w:val="22"/>
              </w:rPr>
              <w:t>5458.67</w:t>
            </w:r>
          </w:p>
        </w:tc>
        <w:tc>
          <w:tcPr>
            <w:tcW w:w="393"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工业用地</w:t>
            </w:r>
          </w:p>
        </w:tc>
        <w:tc>
          <w:tcPr>
            <w:tcW w:w="448"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50</w:t>
            </w:r>
          </w:p>
        </w:tc>
        <w:tc>
          <w:tcPr>
            <w:tcW w:w="525"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宋体" w:hint="eastAsia"/>
                <w:kern w:val="0"/>
                <w:sz w:val="22"/>
                <w:szCs w:val="22"/>
              </w:rPr>
              <w:t xml:space="preserve"> ≥1.0</w:t>
            </w:r>
          </w:p>
        </w:tc>
        <w:tc>
          <w:tcPr>
            <w:tcW w:w="496"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宋体" w:hint="eastAsia"/>
                <w:kern w:val="0"/>
                <w:sz w:val="22"/>
                <w:szCs w:val="22"/>
              </w:rPr>
              <w:t>≥40</w:t>
            </w:r>
          </w:p>
        </w:tc>
        <w:tc>
          <w:tcPr>
            <w:tcW w:w="525"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宋体" w:hint="eastAsia"/>
                <w:kern w:val="0"/>
                <w:sz w:val="22"/>
                <w:szCs w:val="22"/>
              </w:rPr>
              <w:t>≤20</w:t>
            </w:r>
          </w:p>
        </w:tc>
        <w:tc>
          <w:tcPr>
            <w:tcW w:w="525"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宋体" w:hint="eastAsia"/>
                <w:kern w:val="0"/>
                <w:sz w:val="22"/>
                <w:szCs w:val="22"/>
              </w:rPr>
              <w:t>24</w:t>
            </w:r>
          </w:p>
        </w:tc>
        <w:tc>
          <w:tcPr>
            <w:tcW w:w="595"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≥200</w:t>
            </w:r>
          </w:p>
        </w:tc>
        <w:tc>
          <w:tcPr>
            <w:tcW w:w="558"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≤0.6</w:t>
            </w:r>
          </w:p>
        </w:tc>
        <w:tc>
          <w:tcPr>
            <w:tcW w:w="766"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符合长子经开区环境影响评价标准</w:t>
            </w:r>
          </w:p>
        </w:tc>
        <w:tc>
          <w:tcPr>
            <w:tcW w:w="525"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kern w:val="0"/>
                <w:sz w:val="22"/>
                <w:szCs w:val="22"/>
              </w:rPr>
              <w:t>3</w:t>
            </w:r>
          </w:p>
        </w:tc>
        <w:tc>
          <w:tcPr>
            <w:tcW w:w="420"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kern w:val="0"/>
                <w:sz w:val="22"/>
                <w:szCs w:val="22"/>
              </w:rPr>
              <w:t>142</w:t>
            </w:r>
          </w:p>
        </w:tc>
        <w:tc>
          <w:tcPr>
            <w:tcW w:w="398"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kern w:val="0"/>
                <w:sz w:val="22"/>
                <w:szCs w:val="22"/>
              </w:rPr>
              <w:t>142</w:t>
            </w:r>
          </w:p>
        </w:tc>
        <w:tc>
          <w:tcPr>
            <w:tcW w:w="643"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kern w:val="0"/>
                <w:sz w:val="24"/>
              </w:rPr>
            </w:pPr>
            <w:r>
              <w:rPr>
                <w:rFonts w:ascii="宋体" w:cs="宋体"/>
                <w:kern w:val="0"/>
                <w:sz w:val="24"/>
              </w:rPr>
              <w:t>2</w:t>
            </w:r>
          </w:p>
        </w:tc>
      </w:tr>
      <w:tr>
        <w:trPr>
          <w:trHeight w:val="1405"/>
        </w:trPr>
        <w:tc>
          <w:tcPr>
            <w:tcW w:w="623"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kern w:val="0"/>
                <w:sz w:val="24"/>
              </w:rPr>
            </w:pPr>
            <w:r>
              <w:rPr>
                <w:rFonts w:ascii="宋体" w:cs="宋体"/>
                <w:kern w:val="0"/>
                <w:sz w:val="24"/>
              </w:rPr>
              <w:t>2024-02</w:t>
            </w:r>
          </w:p>
        </w:tc>
        <w:tc>
          <w:tcPr>
            <w:tcW w:w="932" w:type="dxa"/>
            <w:tcBorders>
              <w:top w:val="single" w:sz="4" w:space="0" w:color="auto"/>
              <w:left w:val="single" w:sz="4" w:space="0" w:color="auto"/>
              <w:bottom w:val="single" w:sz="4" w:space="0" w:color="auto"/>
              <w:right w:val="single" w:sz="4" w:space="0" w:color="auto"/>
            </w:tcBorders>
            <w:vAlign w:val="center"/>
          </w:tcPr>
          <w:p>
            <w:pPr>
              <w:widowControl/>
              <w:jc w:val="left"/>
              <w:textAlignment w:val="center"/>
              <w:rPr>
                <w:rFonts w:ascii="仿宋" w:eastAsia="仿宋" w:cs="宋体" w:hint="eastAsia"/>
                <w:kern w:val="0"/>
                <w:sz w:val="22"/>
                <w:szCs w:val="22"/>
              </w:rPr>
            </w:pPr>
            <w:r>
              <w:rPr>
                <w:rFonts w:ascii="仿宋" w:eastAsia="仿宋" w:cs="仿宋" w:hint="eastAsia"/>
                <w:color w:val="000000"/>
                <w:sz w:val="22"/>
                <w:szCs w:val="22"/>
              </w:rPr>
              <w:t>长子经济技术开发区DZ-B-05地块</w:t>
            </w:r>
          </w:p>
        </w:tc>
        <w:tc>
          <w:tcPr>
            <w:tcW w:w="734"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仿宋" w:hint="eastAsia"/>
                <w:color w:val="000000"/>
                <w:sz w:val="22"/>
                <w:szCs w:val="22"/>
              </w:rPr>
              <w:t>55225.83</w:t>
            </w:r>
          </w:p>
        </w:tc>
        <w:tc>
          <w:tcPr>
            <w:tcW w:w="393"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工业用地</w:t>
            </w:r>
          </w:p>
        </w:tc>
        <w:tc>
          <w:tcPr>
            <w:tcW w:w="448"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50</w:t>
            </w:r>
          </w:p>
        </w:tc>
        <w:tc>
          <w:tcPr>
            <w:tcW w:w="525"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宋体" w:hint="eastAsia"/>
                <w:kern w:val="0"/>
                <w:sz w:val="22"/>
                <w:szCs w:val="22"/>
              </w:rPr>
              <w:t>≥1.0</w:t>
            </w:r>
          </w:p>
        </w:tc>
        <w:tc>
          <w:tcPr>
            <w:tcW w:w="496"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宋体" w:hint="eastAsia"/>
                <w:kern w:val="0"/>
                <w:sz w:val="22"/>
                <w:szCs w:val="22"/>
              </w:rPr>
              <w:t>≥40</w:t>
            </w:r>
          </w:p>
        </w:tc>
        <w:tc>
          <w:tcPr>
            <w:tcW w:w="525"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宋体" w:hint="eastAsia"/>
                <w:kern w:val="0"/>
                <w:sz w:val="22"/>
                <w:szCs w:val="22"/>
              </w:rPr>
              <w:t>≤20</w:t>
            </w:r>
          </w:p>
        </w:tc>
        <w:tc>
          <w:tcPr>
            <w:tcW w:w="525" w:type="dxa"/>
            <w:tcBorders>
              <w:top w:val="single" w:sz="4" w:space="0" w:color="auto"/>
              <w:left w:val="single" w:sz="4" w:space="0" w:color="auto"/>
              <w:bottom w:val="single" w:sz="4" w:space="0" w:color="auto"/>
              <w:right w:val="single" w:sz="4" w:space="0" w:color="auto"/>
            </w:tcBorders>
            <w:vAlign w:val="center"/>
          </w:tcPr>
          <w:p>
            <w:pPr>
              <w:widowControl/>
              <w:jc w:val="center"/>
              <w:textAlignment w:val="center"/>
              <w:rPr>
                <w:rFonts w:ascii="仿宋" w:eastAsia="仿宋" w:cs="宋体" w:hint="eastAsia"/>
                <w:kern w:val="0"/>
                <w:sz w:val="22"/>
                <w:szCs w:val="22"/>
              </w:rPr>
            </w:pPr>
            <w:r>
              <w:rPr>
                <w:rFonts w:ascii="仿宋" w:eastAsia="仿宋" w:cs="宋体" w:hint="eastAsia"/>
                <w:kern w:val="0"/>
                <w:sz w:val="22"/>
                <w:szCs w:val="22"/>
              </w:rPr>
              <w:t>24</w:t>
            </w:r>
          </w:p>
        </w:tc>
        <w:tc>
          <w:tcPr>
            <w:tcW w:w="595"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≥200</w:t>
            </w:r>
          </w:p>
        </w:tc>
        <w:tc>
          <w:tcPr>
            <w:tcW w:w="558"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≤0.6</w:t>
            </w:r>
          </w:p>
        </w:tc>
        <w:tc>
          <w:tcPr>
            <w:tcW w:w="766" w:type="dxa"/>
            <w:tcBorders>
              <w:top w:val="single" w:sz="4" w:space="0" w:color="auto"/>
              <w:left w:val="single" w:sz="4" w:space="0" w:color="auto"/>
              <w:bottom w:val="single" w:sz="4" w:space="0" w:color="auto"/>
              <w:right w:val="single" w:sz="4" w:space="0" w:color="auto"/>
            </w:tcBorders>
            <w:vAlign w:val="center"/>
          </w:tcPr>
          <w:p>
            <w:pPr>
              <w:widowControl/>
              <w:rPr>
                <w:rFonts w:ascii="仿宋" w:eastAsia="仿宋" w:cs="宋体" w:hint="eastAsia"/>
                <w:kern w:val="0"/>
                <w:sz w:val="22"/>
                <w:szCs w:val="22"/>
              </w:rPr>
            </w:pPr>
            <w:r>
              <w:rPr>
                <w:rFonts w:ascii="仿宋" w:eastAsia="仿宋" w:cs="宋体" w:hint="eastAsia"/>
                <w:kern w:val="0"/>
                <w:sz w:val="22"/>
                <w:szCs w:val="22"/>
              </w:rPr>
              <w:t>符合长子经开区环境影响评价标准</w:t>
            </w:r>
          </w:p>
        </w:tc>
        <w:tc>
          <w:tcPr>
            <w:tcW w:w="525"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kern w:val="0"/>
                <w:sz w:val="24"/>
              </w:rPr>
            </w:pPr>
            <w:r>
              <w:rPr>
                <w:rFonts w:ascii="宋体" w:cs="宋体"/>
                <w:kern w:val="0"/>
                <w:sz w:val="24"/>
              </w:rPr>
              <w:t>10</w:t>
            </w:r>
          </w:p>
        </w:tc>
        <w:tc>
          <w:tcPr>
            <w:tcW w:w="420"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kern w:val="0"/>
                <w:sz w:val="24"/>
              </w:rPr>
            </w:pPr>
            <w:r>
              <w:rPr>
                <w:rFonts w:ascii="宋体" w:cs="宋体"/>
                <w:kern w:val="0"/>
                <w:sz w:val="24"/>
              </w:rPr>
              <w:t>1432</w:t>
            </w:r>
          </w:p>
        </w:tc>
        <w:tc>
          <w:tcPr>
            <w:tcW w:w="398"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kern w:val="0"/>
                <w:sz w:val="24"/>
              </w:rPr>
            </w:pPr>
            <w:r>
              <w:rPr>
                <w:rFonts w:ascii="宋体" w:cs="宋体"/>
                <w:kern w:val="0"/>
                <w:sz w:val="24"/>
              </w:rPr>
              <w:t>1432</w:t>
            </w:r>
          </w:p>
        </w:tc>
        <w:tc>
          <w:tcPr>
            <w:tcW w:w="643"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kern w:val="0"/>
                <w:sz w:val="24"/>
              </w:rPr>
            </w:pPr>
            <w:r>
              <w:rPr>
                <w:rFonts w:ascii="宋体" w:cs="宋体"/>
                <w:kern w:val="0"/>
                <w:sz w:val="24"/>
              </w:rPr>
              <w:t>17</w:t>
            </w:r>
          </w:p>
        </w:tc>
      </w:tr>
    </w:tbl>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2、中华人民共和国境内外的法人、自然人和其他组织均可申请参加，申请人可以单独申请，也可以联合申请。</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 xml:space="preserve">3、本次国有建设用地使用权挂牌出让按照价高者得原则确定竞得人。(本次出让设有保留价)  </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4、本次挂牌出让的详细资料和具体要求，见挂牌出让文件。申请人可于202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3</w:t>
      </w:r>
      <w:r>
        <w:rPr>
          <w:rFonts w:ascii="仿宋_GB2312" w:eastAsia="仿宋_GB2312" w:hint="eastAsia"/>
          <w:sz w:val="32"/>
          <w:szCs w:val="32"/>
        </w:rPr>
        <w:t xml:space="preserve">月 </w:t>
      </w:r>
      <w:r>
        <w:rPr>
          <w:rFonts w:ascii="仿宋_GB2312" w:eastAsia="仿宋_GB2312"/>
          <w:sz w:val="32"/>
          <w:szCs w:val="32"/>
        </w:rPr>
        <w:t>6</w:t>
      </w:r>
      <w:r>
        <w:rPr>
          <w:rFonts w:ascii="仿宋_GB2312" w:eastAsia="仿宋_GB2312" w:hint="eastAsia"/>
          <w:sz w:val="32"/>
          <w:szCs w:val="32"/>
        </w:rPr>
        <w:t>日至202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3</w:t>
      </w:r>
      <w:r>
        <w:rPr>
          <w:rFonts w:ascii="仿宋_GB2312" w:eastAsia="仿宋_GB2312" w:hint="eastAsia"/>
          <w:sz w:val="32"/>
          <w:szCs w:val="32"/>
        </w:rPr>
        <w:t>月</w:t>
      </w:r>
      <w:r>
        <w:rPr>
          <w:rFonts w:ascii="仿宋_GB2312" w:eastAsia="仿宋_GB2312"/>
          <w:sz w:val="32"/>
          <w:szCs w:val="32"/>
        </w:rPr>
        <w:t>27</w:t>
      </w:r>
      <w:r>
        <w:rPr>
          <w:rFonts w:ascii="仿宋_GB2312" w:eastAsia="仿宋_GB2312" w:hint="eastAsia"/>
          <w:sz w:val="32"/>
          <w:szCs w:val="32"/>
        </w:rPr>
        <w:t xml:space="preserve">日到长子县自然资源事务服务中心获取挂牌出让文件。  </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5、申请人可于202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3</w:t>
      </w:r>
      <w:r>
        <w:rPr>
          <w:rFonts w:ascii="仿宋_GB2312" w:eastAsia="仿宋_GB2312" w:hint="eastAsia"/>
          <w:sz w:val="32"/>
          <w:szCs w:val="32"/>
        </w:rPr>
        <w:t>月</w:t>
      </w:r>
      <w:r>
        <w:rPr>
          <w:rFonts w:ascii="仿宋_GB2312" w:eastAsia="仿宋_GB2312"/>
          <w:sz w:val="32"/>
          <w:szCs w:val="32"/>
        </w:rPr>
        <w:t>6</w:t>
      </w:r>
      <w:r>
        <w:rPr>
          <w:rFonts w:ascii="仿宋_GB2312" w:eastAsia="仿宋_GB2312" w:hint="eastAsia"/>
          <w:sz w:val="32"/>
          <w:szCs w:val="32"/>
        </w:rPr>
        <w:t>日至202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3</w:t>
      </w:r>
      <w:r>
        <w:rPr>
          <w:rFonts w:ascii="仿宋_GB2312" w:eastAsia="仿宋_GB2312" w:hint="eastAsia"/>
          <w:sz w:val="32"/>
          <w:szCs w:val="32"/>
        </w:rPr>
        <w:t>月</w:t>
      </w:r>
      <w:r>
        <w:rPr>
          <w:rFonts w:ascii="仿宋_GB2312" w:eastAsia="仿宋_GB2312"/>
          <w:sz w:val="32"/>
          <w:szCs w:val="32"/>
        </w:rPr>
        <w:t>27</w:t>
      </w:r>
      <w:r>
        <w:rPr>
          <w:rFonts w:ascii="仿宋_GB2312" w:eastAsia="仿宋_GB2312" w:hint="eastAsia"/>
          <w:sz w:val="32"/>
          <w:szCs w:val="32"/>
        </w:rPr>
        <w:t>日到长子县自然资源事务服务中心向我局提交书面申请。交纳竞买保证金的截止时间为202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3</w:t>
      </w:r>
      <w:r>
        <w:rPr>
          <w:rFonts w:ascii="仿宋_GB2312" w:eastAsia="仿宋_GB2312" w:hint="eastAsia"/>
          <w:sz w:val="32"/>
          <w:szCs w:val="32"/>
        </w:rPr>
        <w:t>月</w:t>
      </w:r>
      <w:r>
        <w:rPr>
          <w:rFonts w:ascii="仿宋_GB2312" w:eastAsia="仿宋_GB2312"/>
          <w:sz w:val="32"/>
          <w:szCs w:val="32"/>
        </w:rPr>
        <w:t>27</w:t>
      </w:r>
      <w:r>
        <w:rPr>
          <w:rFonts w:ascii="仿宋_GB2312" w:eastAsia="仿宋_GB2312" w:hint="eastAsia"/>
          <w:sz w:val="32"/>
          <w:szCs w:val="32"/>
        </w:rPr>
        <w:t>日17时。经审核，申请人按规定交纳竞买保证金，具备申请人条件的，我局将在202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3</w:t>
      </w:r>
      <w:r>
        <w:rPr>
          <w:rFonts w:ascii="仿宋_GB2312" w:eastAsia="仿宋_GB2312" w:hint="eastAsia"/>
          <w:sz w:val="32"/>
          <w:szCs w:val="32"/>
        </w:rPr>
        <w:t>月</w:t>
      </w:r>
      <w:r>
        <w:rPr>
          <w:rFonts w:ascii="仿宋_GB2312" w:eastAsia="仿宋_GB2312"/>
          <w:sz w:val="32"/>
          <w:szCs w:val="32"/>
        </w:rPr>
        <w:t>27</w:t>
      </w:r>
      <w:r>
        <w:rPr>
          <w:rFonts w:ascii="仿宋_GB2312" w:eastAsia="仿宋_GB2312" w:hint="eastAsia"/>
          <w:sz w:val="32"/>
          <w:szCs w:val="32"/>
        </w:rPr>
        <w:t xml:space="preserve">日17时前确认其竞买资格。  </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6、本次国有建设用地使用权挂牌活动在长子县自然资源局交易大厅进行，本次挂牌时间为：202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3</w:t>
      </w:r>
      <w:r>
        <w:rPr>
          <w:rFonts w:ascii="仿宋_GB2312" w:eastAsia="仿宋_GB2312" w:hint="eastAsia"/>
          <w:sz w:val="32"/>
          <w:szCs w:val="32"/>
        </w:rPr>
        <w:t>月</w:t>
      </w:r>
      <w:r>
        <w:rPr>
          <w:rFonts w:ascii="仿宋_GB2312" w:eastAsia="仿宋_GB2312"/>
          <w:sz w:val="32"/>
          <w:szCs w:val="32"/>
        </w:rPr>
        <w:t>28</w:t>
      </w:r>
      <w:r>
        <w:rPr>
          <w:rFonts w:ascii="仿宋_GB2312" w:eastAsia="仿宋_GB2312" w:hint="eastAsia"/>
          <w:sz w:val="32"/>
          <w:szCs w:val="32"/>
        </w:rPr>
        <w:t>日9时至202</w:t>
      </w:r>
      <w:r>
        <w:rPr>
          <w:rFonts w:ascii="仿宋_GB2312" w:eastAsia="仿宋_GB2312"/>
          <w:sz w:val="32"/>
          <w:szCs w:val="32"/>
        </w:rPr>
        <w:t>4</w:t>
      </w:r>
      <w:r>
        <w:rPr>
          <w:rFonts w:ascii="仿宋_GB2312" w:eastAsia="仿宋_GB2312" w:hint="eastAsia"/>
          <w:sz w:val="32"/>
          <w:szCs w:val="32"/>
        </w:rPr>
        <w:t>年</w:t>
      </w:r>
      <w:r>
        <w:rPr>
          <w:rFonts w:ascii="仿宋_GB2312" w:eastAsia="仿宋_GB2312"/>
          <w:sz w:val="32"/>
          <w:szCs w:val="32"/>
        </w:rPr>
        <w:t>4</w:t>
      </w:r>
      <w:r>
        <w:rPr>
          <w:rFonts w:ascii="仿宋_GB2312" w:eastAsia="仿宋_GB2312" w:hint="eastAsia"/>
          <w:sz w:val="32"/>
          <w:szCs w:val="32"/>
        </w:rPr>
        <w:t>月</w:t>
      </w:r>
      <w:r>
        <w:rPr>
          <w:rFonts w:ascii="仿宋_GB2312" w:eastAsia="仿宋_GB2312"/>
          <w:sz w:val="32"/>
          <w:szCs w:val="32"/>
        </w:rPr>
        <w:t>8</w:t>
      </w:r>
      <w:r>
        <w:rPr>
          <w:rFonts w:ascii="仿宋_GB2312" w:eastAsia="仿宋_GB2312" w:hint="eastAsia"/>
          <w:sz w:val="32"/>
          <w:szCs w:val="32"/>
        </w:rPr>
        <w:t>日9时（节假日正常工作）。</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7、其他需要公告的事项</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（1）挂牌时间截止时，有竞买人表示愿意继续竞价，转入现场竞价，通过现场竞价确定竞得人。</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（2）本次出让不接受邮寄、电子邮件、电话或口头竞买申请。</w:t>
      </w:r>
    </w:p>
    <w:p>
      <w:pPr>
        <w:spacing w:beforeLines="50" w:before="156" w:line="460" w:lineRule="exact"/>
        <w:ind w:firstLineChars="200" w:firstLine="640"/>
        <w:rPr>
          <w:rFonts w:ascii="仿宋_GB2312" w:eastAsia="仿宋_GB2312"/>
          <w:sz w:val="32"/>
          <w:szCs w:val="32"/>
        </w:rPr>
      </w:pPr>
      <w:r>
        <w:rPr>
          <w:rFonts w:ascii="仿宋_GB2312" w:eastAsia="仿宋_GB2312" w:hint="eastAsia"/>
          <w:sz w:val="32"/>
          <w:szCs w:val="32"/>
        </w:rPr>
        <w:t>（3）竞买人提出竞买申请，即视为对出让文件内容清楚并自愿受其约束，对宗地现状无异议。竞买人竞得出让宗地后，不能以该宗地的出让文件和现状异议对成交结果及所签署的相关文件提出抗辩。</w:t>
      </w:r>
    </w:p>
    <w:p>
      <w:pPr>
        <w:spacing w:beforeLines="50" w:before="156" w:line="440" w:lineRule="exact"/>
        <w:ind w:firstLineChars="200" w:firstLine="640"/>
        <w:rPr>
          <w:rFonts w:ascii="仿宋_GB2312" w:eastAsia="仿宋_GB2312"/>
          <w:sz w:val="32"/>
          <w:szCs w:val="32"/>
        </w:rPr>
      </w:pPr>
      <w:r>
        <w:rPr>
          <w:rFonts w:ascii="仿宋_GB2312" w:eastAsia="仿宋_GB2312" w:hint="eastAsia"/>
          <w:sz w:val="32"/>
          <w:szCs w:val="32"/>
        </w:rPr>
        <w:t>（4）若有变更另行告知。</w:t>
      </w:r>
    </w:p>
    <w:p>
      <w:pPr>
        <w:spacing w:beforeLines="50" w:before="156" w:line="440" w:lineRule="exact"/>
        <w:ind w:firstLineChars="200" w:firstLine="640"/>
        <w:rPr>
          <w:rFonts w:ascii="仿宋_GB2312" w:eastAsia="仿宋_GB2312"/>
          <w:sz w:val="32"/>
          <w:szCs w:val="32"/>
        </w:rPr>
      </w:pPr>
      <w:r>
        <w:rPr>
          <w:rFonts w:ascii="仿宋_GB2312" w:eastAsia="仿宋_GB2312" w:hint="eastAsia"/>
          <w:sz w:val="32"/>
          <w:szCs w:val="32"/>
        </w:rPr>
        <w:t>8、联系方式</w:t>
      </w:r>
    </w:p>
    <w:p>
      <w:pPr>
        <w:spacing w:beforeLines="50" w:before="156" w:line="440" w:lineRule="exact"/>
        <w:rPr>
          <w:rFonts w:ascii="仿宋_GB2312" w:eastAsia="仿宋_GB2312"/>
          <w:sz w:val="32"/>
          <w:szCs w:val="32"/>
        </w:rPr>
      </w:pPr>
      <w:r>
        <w:rPr>
          <w:rFonts w:ascii="仿宋_GB2312" w:eastAsia="仿宋_GB2312" w:hint="eastAsia"/>
          <w:sz w:val="32"/>
          <w:szCs w:val="32"/>
        </w:rPr>
        <w:t>联系地址：长子县自然资源局（长子县丹朱大街213号）</w:t>
      </w:r>
    </w:p>
    <w:p>
      <w:pPr>
        <w:spacing w:beforeLines="50" w:before="156" w:line="440" w:lineRule="exact"/>
        <w:rPr>
          <w:rFonts w:ascii="仿宋_GB2312" w:eastAsia="仿宋_GB2312"/>
          <w:sz w:val="32"/>
          <w:szCs w:val="32"/>
        </w:rPr>
      </w:pPr>
      <w:r>
        <w:rPr>
          <w:rFonts w:ascii="仿宋_GB2312" w:eastAsia="仿宋_GB2312" w:hint="eastAsia"/>
          <w:sz w:val="32"/>
          <w:szCs w:val="32"/>
        </w:rPr>
        <w:t>联 系 人：王</w:t>
      </w:r>
      <w:r>
        <w:rPr>
          <w:rFonts w:ascii="仿宋_GB2312" w:eastAsia="仿宋_GB2312"/>
          <w:sz w:val="32"/>
          <w:szCs w:val="32"/>
        </w:rPr>
        <w:t>璐瑶</w:t>
      </w:r>
      <w:r>
        <w:rPr>
          <w:rFonts w:ascii="仿宋_GB2312" w:eastAsia="仿宋_GB2312" w:hint="eastAsia"/>
          <w:sz w:val="32"/>
          <w:szCs w:val="32"/>
        </w:rPr>
        <w:t xml:space="preserve">  </w:t>
      </w:r>
    </w:p>
    <w:p>
      <w:pPr>
        <w:spacing w:beforeLines="50" w:before="156" w:line="440" w:lineRule="exact"/>
        <w:rPr>
          <w:rFonts w:ascii="仿宋_GB2312" w:eastAsia="仿宋_GB2312"/>
          <w:sz w:val="32"/>
          <w:szCs w:val="32"/>
        </w:rPr>
      </w:pPr>
      <w:r>
        <w:rPr>
          <w:rFonts w:ascii="仿宋_GB2312" w:eastAsia="仿宋_GB2312" w:hint="eastAsia"/>
          <w:sz w:val="32"/>
          <w:szCs w:val="32"/>
        </w:rPr>
        <w:t>联系电话：1</w:t>
      </w:r>
      <w:r>
        <w:rPr>
          <w:rFonts w:ascii="仿宋_GB2312" w:eastAsia="仿宋_GB2312"/>
          <w:sz w:val="32"/>
          <w:szCs w:val="32"/>
        </w:rPr>
        <w:t>5235546667</w:t>
      </w:r>
      <w:r>
        <w:rPr>
          <w:rFonts w:ascii="仿宋_GB2312" w:eastAsia="仿宋_GB2312" w:hint="eastAsia"/>
          <w:sz w:val="32"/>
          <w:szCs w:val="32"/>
        </w:rPr>
        <w:t xml:space="preserve">  </w:t>
      </w:r>
    </w:p>
    <w:p>
      <w:pPr>
        <w:spacing w:line="440" w:lineRule="exact"/>
        <w:ind w:right="666" w:firstLineChars="1800" w:firstLine="5760"/>
        <w:rPr>
          <w:rFonts w:ascii="仿宋_GB2312" w:eastAsia="仿宋_GB2312"/>
          <w:sz w:val="32"/>
          <w:szCs w:val="32"/>
        </w:rPr>
      </w:pPr>
    </w:p>
    <w:p>
      <w:pPr>
        <w:spacing w:line="440" w:lineRule="exact"/>
        <w:ind w:right="666" w:firstLineChars="1800" w:firstLine="5760"/>
        <w:rPr>
          <w:rFonts w:ascii="仿宋_GB2312" w:eastAsia="仿宋_GB2312"/>
          <w:sz w:val="32"/>
          <w:szCs w:val="32"/>
        </w:rPr>
      </w:pPr>
    </w:p>
    <w:p>
      <w:pPr>
        <w:spacing w:line="440" w:lineRule="exact"/>
        <w:ind w:right="666" w:firstLineChars="1800" w:firstLine="5760"/>
        <w:rPr>
          <w:rFonts w:ascii="仿宋_GB2312" w:eastAsia="仿宋_GB2312"/>
          <w:sz w:val="32"/>
          <w:szCs w:val="32"/>
        </w:rPr>
      </w:pPr>
      <w:r>
        <w:rPr>
          <w:rFonts w:ascii="仿宋_GB2312" w:eastAsia="仿宋_GB2312" w:hint="eastAsia"/>
          <w:sz w:val="32"/>
          <w:szCs w:val="32"/>
        </w:rPr>
        <w:t>长子县自然资源局</w:t>
      </w:r>
    </w:p>
    <w:p>
      <w:pPr>
        <w:spacing w:beforeLines="50" w:before="156" w:line="560" w:lineRule="exact"/>
        <w:ind w:firstLineChars="1850" w:firstLine="5920"/>
      </w:pPr>
      <w:r>
        <w:rPr>
          <w:rFonts w:ascii="仿宋_GB2312" w:eastAsia="仿宋_GB2312"/>
          <w:sz w:val="32"/>
          <w:szCs w:val="32"/>
        </w:rPr>
        <w:t>2024年 3 月 6</w:t>
      </w:r>
      <w:bookmarkStart w:id="0" w:name="_GoBack"/>
      <w:bookmarkEnd w:id="0"/>
      <w:r>
        <w:rPr>
          <w:rFonts w:ascii="仿宋_GB2312" w:eastAsia="仿宋_GB2312"/>
          <w:sz w:val="32"/>
          <w:szCs w:val="32"/>
        </w:rPr>
        <w:t xml:space="preserve"> 日</w:t>
      </w:r>
      <w:r>
        <w:rPr>
          <w:rFonts w:ascii="仿宋_GB2312" w:eastAsia="仿宋_GB2312" w:hint="eastAsia"/>
          <w:sz w:val="32"/>
          <w:szCs w:val="32"/>
        </w:rPr>
        <w:t xml:space="preserve">  </w:t>
      </w:r>
    </w:p>
    <w:sectPr>
      <w:pgSz w:w="11906" w:h="16838"/>
      <w:pgMar w:top="1800" w:right="1440" w:bottom="1800" w:left="144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288F0000" w:usb2="00000016" w:usb3="00000000" w:csb0="00040001" w:csb1="00000000"/>
  </w:font>
  <w:font w:name="方正小标宋简体">
    <w:altName w:val="黑体"/>
    <w:panose1 w:val="00000000000000000000"/>
    <w:charset w:val="86"/>
    <w:family w:val="auto"/>
    <w:pitch w:val="variable"/>
    <w:sig w:usb0="00000000" w:usb1="00000000" w:usb2="00000010" w:usb3="00000000" w:csb0="00040000" w:csb1="00000000"/>
  </w:font>
  <w:font w:name="仿宋_GB2312">
    <w:altName w:val="仿宋"/>
    <w:panose1 w:val="00000000000000000000"/>
    <w:charset w:val="86"/>
    <w:family w:val="modern"/>
    <w:pitch w:val="variable"/>
    <w:sig w:usb0="00000000" w:usb1="00000000" w:usb2="00000010" w:usb3="00000000" w:csb0="00040000" w:csb1="00000000"/>
  </w:font>
  <w:font w:name="仿宋">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ulTrailSpace/>
    <w:doNotExpandShiftReturn/>
    <w:adjustLineHeightInTable/>
    <w:growAutofit/>
    <w:doNotUseIndentAsNumberingTabStop/>
    <w:useAltKinsokuLineBreakRules/>
    <w:splitPgBreakAndParaMark/>
    <w:compatSetting w:name="compatibilityMode" w:uri="http://schemas.microsoft.com/office/word" w:val="14"/>
  </w:compat>
  <w:docVars>
    <w:docVar w:name="commondata" w:val="eyJoZGlkIjoiZDQ3MTI4YWJiZjgwMmFkMDY2MWEzODcyN2Q1MThjM2E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character" w:default="1" w:styleId="10">
    <w:name w:val="Default Paragraph Font"/>
  </w:style>
  <w:style w:type="paragraph" w:styleId="15">
    <w:name w:val="Balloon Text"/>
    <w:basedOn w:val="0"/>
    <w:rPr>
      <w:sz w:val="18"/>
      <w:szCs w:val="18"/>
    </w:rPr>
  </w:style>
  <w:style w:type="paragraph" w:styleId="16">
    <w:name w:val="footer"/>
    <w:basedOn w:val="0"/>
    <w:pPr>
      <w:tabs>
        <w:tab w:val="center" w:pos="4153"/>
        <w:tab w:val="right" w:pos="8306"/>
      </w:tabs>
      <w:snapToGrid w:val="0"/>
      <w:jc w:val="left"/>
    </w:pPr>
    <w:rPr>
      <w:sz w:val="18"/>
      <w:szCs w:val="18"/>
    </w:rPr>
  </w:style>
  <w:style w:type="paragraph" w:styleId="17">
    <w:name w:val="header"/>
    <w:basedOn w:val="0"/>
    <w:pPr>
      <w:pBdr>
        <w:bottom w:val="single" w:sz="6" w:space="1" w:color="auto"/>
      </w:pBdr>
      <w:tabs>
        <w:tab w:val="center" w:pos="4153"/>
        <w:tab w:val="right" w:pos="8306"/>
      </w:tabs>
      <w:snapToGrid w:val="0"/>
      <w:jc w:val="center"/>
    </w:pPr>
    <w:rPr>
      <w:sz w:val="18"/>
      <w:szCs w:val="18"/>
    </w:rPr>
  </w:style>
  <w:style w:type="character" w:styleId="18">
    <w:name w:val="Hyperlink"/>
    <w:basedOn w:val="1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187</TotalTime>
  <Application>Yozo_Office</Application>
  <Pages>3</Pages>
  <Words>981</Words>
  <Characters>1108</Characters>
  <Lines>231</Lines>
  <Paragraphs>85</Paragraphs>
  <CharactersWithSpaces>1128</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creator>dreamsummit</dc:creator>
  <cp:lastModifiedBy>微软用户</cp:lastModifiedBy>
  <cp:revision>40</cp:revision>
  <cp:lastPrinted>2024-03-01T06:32:17Z</cp:lastPrinted>
  <dcterms:created xsi:type="dcterms:W3CDTF">2020-03-09T01:42:00Z</dcterms:created>
  <dcterms:modified xsi:type="dcterms:W3CDTF">2024-03-05T03:42:16Z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2052-11.1.0.14309</vt:lpwstr>
  </property>
  <property fmtid="{D5CDD505-2E9C-101B-9397-08002B2CF9AE}" pid="3" name="ICV">
    <vt:lpwstr>3B0CBA5778074F02B00DC62AB9A24E47_13</vt:lpwstr>
  </property>
</Properties>
</file>